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«Утверждаю»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 отдела образования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Лебедянского 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____________ </w:t>
      </w:r>
      <w:proofErr w:type="spellStart"/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Е.Ю.Сотникова</w:t>
      </w:r>
      <w:proofErr w:type="spellEnd"/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на 2019-2021 </w:t>
      </w:r>
      <w:proofErr w:type="spellStart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в Лебедянском районе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Лебедянь, 2021 г.</w:t>
      </w:r>
    </w:p>
    <w:p w:rsid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на 2019-2021 </w:t>
      </w:r>
      <w:proofErr w:type="spellStart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в Лебедянском районе</w:t>
      </w: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2019-2021 годы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Куратор 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: Отдел образования администрации Лебедянского муниципального района Липецкой области.</w:t>
      </w: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Ответственный исполнитель 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: МБУ «Кабинет информационно-ресурсного обеспечения и развития образования» (МБУ КИРО и РО) Лебедянского муниципального района Липецкой области</w:t>
      </w: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общеобразовательные учреждения Лебедянского муниципального района Липецкой области. </w:t>
      </w: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695"/>
      </w:tblGrid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autoSpaceDE w:val="0"/>
              <w:autoSpaceDN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after="0" w:line="322" w:lineRule="exact"/>
              <w:ind w:right="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Муниципальная программа реализации мероприятия 21 «Повышение качества</w:t>
            </w:r>
          </w:p>
          <w:p w:rsidR="001A1154" w:rsidRPr="001A1154" w:rsidRDefault="001A1154" w:rsidP="001A1154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after="0" w:line="322" w:lineRule="exact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на 2019-2021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г.г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. </w:t>
            </w:r>
          </w:p>
          <w:p w:rsidR="001A1154" w:rsidRPr="001A1154" w:rsidRDefault="001A1154" w:rsidP="001A1154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after="0" w:line="322" w:lineRule="exact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 Лебедянском районе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Муниципальный орган, осуществляющий управление в области образования 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Отдел образования администрации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Лебедянского  муниципального района 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Должностное лицо, утвердившее программу, реквизиты соответствующего нормативного акта 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образования администрации Лебедянского муниципального района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Е.Ю. Сотникова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(приказ от 23.03.2021 г. №114)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 образования администрации Лебедянского   муниципального района, МБУ КИРО и РО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Лебедянского   муниципального района, МБУ КИРО и РО, МБОУ СОШ №3, МБОУ </w:t>
            </w: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СОШ </w:t>
            </w:r>
            <w:proofErr w:type="spellStart"/>
            <w:proofErr w:type="gramStart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</w:t>
            </w:r>
            <w:proofErr w:type="gramEnd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.Агроном</w:t>
            </w:r>
            <w:proofErr w:type="spellEnd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СОШ с. Большое Попово, МБОУ СОШ </w:t>
            </w:r>
            <w:proofErr w:type="spellStart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с.Куймань</w:t>
            </w:r>
            <w:proofErr w:type="spellEnd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СОШ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Ольховец</w:t>
            </w:r>
            <w:proofErr w:type="spellEnd"/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Основание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разработки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Федеральный закон от 29 декабря 2012 года №273-Ф3 «Об образовании в Российской Федерации»;  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приказ управления образования и науки Липецкой области от 01.03.2021 №256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области в 2021 году»;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приказ отдела образования администрации Лебедянского муниципального  района  от 23.03.2021 г. № 114 «Об организации деятельности 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и др.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Цель программы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Создание условий для эффективного управления образовательными учреждениями, с низкими результатами обучения и в школах, функционирующих в неблагоприятных социальных условиях на основе повышения качества образования и реализации задач национального проекта «Образование» в рамках региональных проектов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tabs>
                <w:tab w:val="left" w:pos="1791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Основные </w:t>
            </w:r>
            <w:r w:rsidRPr="001A1154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 xml:space="preserve">задачи </w:t>
            </w: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программы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разработать и реализовать комплекс мер по поддержке школ с низкими результатами обучения и работающих в сложных социальных условиях на муниципальном уровне;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ОО;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совершенствовать муниципальную систему методического сопровождения учителей по поддержке команд образовательных учреждений, работающих в школах с низкими результатами обучения и в сложных социальных условиях;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- развитие в практике работы образовательного учреждения эффективного механизма управления </w:t>
            </w: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качеством обучения и преподавания через совершенствование форм внутренней системы оценки качества образования;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 формирование системы поддержки профессионального роста педагогов, способствующей работе с различными категориями обучающихся;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- развитие сетевого взаимодействия и социального партнерства на муниципальном, региональном и межрегиональном уровне.</w:t>
            </w:r>
            <w:r w:rsidRPr="001A115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autoSpaceDE w:val="0"/>
              <w:autoSpaceDN w:val="0"/>
              <w:spacing w:after="0" w:line="240" w:lineRule="auto"/>
              <w:ind w:right="114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Структура программы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Нормативные основания разработки программы</w:t>
            </w:r>
            <w:r w:rsidRPr="001A1154">
              <w:rPr>
                <w:rFonts w:ascii="Calibri" w:eastAsia="Calibri" w:hAnsi="Calibri" w:cs="Times New Roman"/>
              </w:rPr>
              <w:t xml:space="preserve"> </w:t>
            </w:r>
          </w:p>
          <w:p w:rsidR="001A1154" w:rsidRPr="001A1154" w:rsidRDefault="001A1154" w:rsidP="001A115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Анализ состояния муниципальной образовательной системы</w:t>
            </w:r>
          </w:p>
          <w:p w:rsidR="001A1154" w:rsidRPr="001A1154" w:rsidRDefault="001A1154" w:rsidP="001A115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Целевой раздел</w:t>
            </w:r>
          </w:p>
          <w:p w:rsidR="001A1154" w:rsidRPr="001A1154" w:rsidRDefault="001A1154" w:rsidP="001A115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Сроки реализации программы</w:t>
            </w:r>
          </w:p>
          <w:p w:rsidR="001A1154" w:rsidRPr="001A1154" w:rsidRDefault="001A1154" w:rsidP="001A115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Ресурсное обеспечение программы</w:t>
            </w:r>
          </w:p>
          <w:p w:rsidR="001A1154" w:rsidRPr="001A1154" w:rsidRDefault="001A1154" w:rsidP="001A115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after="0" w:line="308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Содержательный раздел программы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Сроки реализации</w:t>
            </w:r>
          </w:p>
          <w:p w:rsidR="001A1154" w:rsidRPr="001A1154" w:rsidRDefault="001A1154" w:rsidP="001A11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программы</w:t>
            </w: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tabs>
                <w:tab w:val="left" w:pos="2125"/>
                <w:tab w:val="left" w:pos="3918"/>
                <w:tab w:val="left" w:pos="593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2019-2021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г.г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  <w:p w:rsidR="001A1154" w:rsidRPr="001A1154" w:rsidRDefault="001A1154" w:rsidP="001A1154">
            <w:pPr>
              <w:widowControl w:val="0"/>
              <w:tabs>
                <w:tab w:val="left" w:pos="2125"/>
                <w:tab w:val="left" w:pos="3918"/>
                <w:tab w:val="left" w:pos="5930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Ответственные лица, контакты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Богословская Светлана Геннадьевна, директор 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МБОУ СОШ №3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г.Лебедянь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тел.: (474 66) 6-43-31</w:t>
            </w: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5" w:history="1">
              <w:r w:rsidRPr="001A115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lebsosch3@mail.ru</w:t>
              </w:r>
            </w:hyperlink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Конаныхина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Марина Анатольевна, директор 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МБОУ СОШ п. Агроном, 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(474 66) 92-3-95, </w:t>
            </w:r>
            <w:hyperlink r:id="rId6" w:history="1"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 w:bidi="ru-RU"/>
                </w:rPr>
                <w:t>schoolagronom1@rambler.ru</w:t>
              </w:r>
            </w:hyperlink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Миляева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Ирина Александровна, директор 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(474 66) 93-3-51, </w:t>
            </w:r>
            <w:hyperlink r:id="rId7" w:history="1"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 w:bidi="ru-RU"/>
                </w:rPr>
                <w:t>bpopovo</w:t>
              </w:r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 w:bidi="ru-RU"/>
                </w:rPr>
                <w:t>@</w:t>
              </w:r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 w:bidi="ru-RU"/>
                </w:rPr>
                <w:t>mail</w:t>
              </w:r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 w:bidi="ru-RU"/>
                </w:rPr>
                <w:t>.</w:t>
              </w:r>
              <w:proofErr w:type="spellStart"/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 w:bidi="ru-RU"/>
                </w:rPr>
                <w:t>ru</w:t>
              </w:r>
              <w:proofErr w:type="spellEnd"/>
            </w:hyperlink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Хромина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Алена Геннадьевна, директор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МБОУ СОШ с.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Куймань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(474 66) 91-2-31, </w:t>
            </w:r>
            <w:hyperlink r:id="rId8" w:history="1">
              <w:r w:rsidRPr="001A115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 w:bidi="ru-RU"/>
                </w:rPr>
                <w:t>kuiman@mail.ru</w:t>
              </w:r>
            </w:hyperlink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;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Масякина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Елена Юрьевна, директор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МБОУ СОШ с.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Ольховец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</w:t>
            </w:r>
          </w:p>
          <w:p w:rsidR="001A1154" w:rsidRPr="001A1154" w:rsidRDefault="001A1154" w:rsidP="001A1154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тел.: (474 66) 92-3-95, </w:t>
            </w:r>
            <w:hyperlink r:id="rId9" w:history="1">
              <w:r w:rsidRPr="001A1154">
                <w:rPr>
                  <w:rFonts w:ascii="Times New Roman" w:eastAsia="Calibri" w:hAnsi="Times New Roman" w:cs="Times New Roman"/>
                  <w:color w:val="0563C1"/>
                  <w:sz w:val="28"/>
                  <w:u w:val="single"/>
                  <w:lang w:eastAsia="ru-RU" w:bidi="ru-RU"/>
                </w:rPr>
                <w:t>olhov-school@yandex.ru</w:t>
              </w:r>
            </w:hyperlink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 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Совершенствование муниципальной системы, обеспечивающей поддержку образовательных учреждений района по повышению качества образования в школах с низкими результатами обучения и работающих в сложных социальных условиях по переводу их в эффективный режим развития на основе моделей учительского роста;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сокращение доли школ с неустойчивыми результатами обучения, функционирующих в неблагоприятных социальных условиях;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формирование системы методического сопровождения учителей, школьных команд, работающих в образовательных учреждениях с низкими результатами обучения и функционирующих в сложных социальных условиях; 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выявление успешных практик реализации проектов перехода образовательных учреждений в эффективный режим работы;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создание модели эффективного межшкольного, межмуниципального и межрегионального сетевого взаимодействия и социального партнёрства</w:t>
            </w:r>
          </w:p>
        </w:tc>
      </w:tr>
      <w:tr w:rsidR="001A1154" w:rsidRPr="001A1154" w:rsidTr="00C167BD">
        <w:trPr>
          <w:jc w:val="right"/>
        </w:trPr>
        <w:tc>
          <w:tcPr>
            <w:tcW w:w="2767" w:type="dxa"/>
            <w:shd w:val="clear" w:color="auto" w:fill="auto"/>
          </w:tcPr>
          <w:p w:rsidR="001A1154" w:rsidRPr="001A1154" w:rsidRDefault="001A1154" w:rsidP="001A1154">
            <w:pPr>
              <w:widowControl w:val="0"/>
              <w:tabs>
                <w:tab w:val="left" w:pos="1791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6695" w:type="dxa"/>
            <w:shd w:val="clear" w:color="auto" w:fill="auto"/>
          </w:tcPr>
          <w:p w:rsidR="001A1154" w:rsidRPr="001A1154" w:rsidRDefault="001A1154" w:rsidP="001A1154">
            <w:pPr>
              <w:tabs>
                <w:tab w:val="left" w:pos="631"/>
              </w:tabs>
              <w:spacing w:after="0" w:line="240" w:lineRule="auto"/>
              <w:ind w:right="54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</w:rPr>
              <w:t xml:space="preserve">      Освещение результатов реализации программы на сайтах отдела образования и администрации Лебедянского муниципального района, в СМИ; </w:t>
            </w:r>
          </w:p>
          <w:p w:rsidR="001A1154" w:rsidRPr="001A1154" w:rsidRDefault="001A1154" w:rsidP="001A1154">
            <w:pPr>
              <w:tabs>
                <w:tab w:val="left" w:pos="631"/>
              </w:tabs>
              <w:spacing w:after="0" w:line="240" w:lineRule="auto"/>
              <w:ind w:right="54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</w:rPr>
              <w:t xml:space="preserve">      подготовка выступлений о</w:t>
            </w:r>
            <w:r w:rsidRPr="001A1154">
              <w:rPr>
                <w:rFonts w:ascii="Times New Roman" w:eastAsia="Calibri" w:hAnsi="Times New Roman" w:cs="Times New Roman"/>
              </w:rPr>
              <w:t xml:space="preserve"> </w:t>
            </w:r>
            <w:r w:rsidRPr="001A1154">
              <w:rPr>
                <w:rFonts w:ascii="Times New Roman" w:eastAsia="Calibri" w:hAnsi="Times New Roman" w:cs="Times New Roman"/>
                <w:sz w:val="28"/>
              </w:rPr>
              <w:t>результатах деятельности по реализации программы на муниципальном методическом совете и других образовательных площадках, самооценка образовательных учреждений по реализации программ перехода в эффективный режим работы.</w:t>
            </w:r>
          </w:p>
        </w:tc>
      </w:tr>
    </w:tbl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54" w:rsidRPr="001A1154" w:rsidRDefault="001A1154" w:rsidP="001A1154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Нормативные основания разработки Программы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Федеральный закон от 29 декабря 2012 года №273-Ф3 «Об образовании в Российской Федерации»;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Приказ управления образования и науки Липецкой области от 01.03.2021г. № 256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области в 2021 году»;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    - Приказ отдела образования администрации Лебедянского муниципального района от 23.03.2021 г. №114 «Об организации деятельности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</w:t>
      </w: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>проектов и распространения их результатов».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Концептуальным основанием для проведения эффективной политики поддержки школ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взаимосвязи между неблагополучным социально-экономическим статусом семей, обучающихся и низкими результатами школы, что подтверждено результатами исследований. Не менее важными являются факторы территориальной расположенности школы, а именно отдаленность и малочисленность контингента. При этом в ряде школ причиной низких образовательных результатов,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1A1154" w:rsidRPr="001A1154" w:rsidRDefault="001A1154" w:rsidP="001A11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Неуспешность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школ в обеспечении качественного образования для всех категорий обучающихся связаны с: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- отсутствием механизмов проектирования и реализации программ перевода в режим эффективного функционирования;</w:t>
      </w:r>
    </w:p>
    <w:p w:rsidR="001A1154" w:rsidRPr="001A1154" w:rsidRDefault="001A1154" w:rsidP="001A11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- недостаточной методологической, технологической готовностью руководителей образовательных организаций, обеспечивающей переход школ в режим эффективного функционирования;</w:t>
      </w:r>
    </w:p>
    <w:p w:rsidR="001A1154" w:rsidRPr="001A1154" w:rsidRDefault="001A1154" w:rsidP="001A11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- отсутствием в данных школах комплексных моделей учительского роста, обеспечивающих восполнение предметных, методических, психолого-педагогических дефицитов педагогов;</w:t>
      </w:r>
    </w:p>
    <w:p w:rsidR="001A1154" w:rsidRPr="001A1154" w:rsidRDefault="001A1154" w:rsidP="001A11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1A1154" w:rsidRPr="001A1154" w:rsidRDefault="001A1154" w:rsidP="001A11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2.</w:t>
      </w:r>
      <w:r w:rsidRPr="001A1154">
        <w:rPr>
          <w:rFonts w:ascii="Times New Roman" w:eastAsia="Calibri" w:hAnsi="Times New Roman" w:cs="Times New Roman"/>
          <w:sz w:val="28"/>
          <w:szCs w:val="28"/>
        </w:rPr>
        <w:tab/>
      </w:r>
      <w:r w:rsidRPr="001A1154">
        <w:rPr>
          <w:rFonts w:ascii="Times New Roman" w:eastAsia="Calibri" w:hAnsi="Times New Roman" w:cs="Times New Roman"/>
          <w:b/>
          <w:sz w:val="28"/>
          <w:szCs w:val="28"/>
        </w:rPr>
        <w:t>Анализ состояния муниципальной образовательной системы.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Участие в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2018 году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позволило 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разработать и внедрить </w:t>
      </w:r>
      <w:r w:rsidRPr="001A11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муниципальную программу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1A11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систему методической поддержки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категории школ (4 школы, 44 %</w:t>
      </w:r>
      <w:r w:rsidRPr="001A1154">
        <w:rPr>
          <w:rFonts w:ascii="Calibri" w:eastAsia="Calibri" w:hAnsi="Calibri" w:cs="Times New Roman"/>
        </w:rPr>
        <w:t xml:space="preserve">, </w:t>
      </w:r>
      <w:r w:rsidRPr="001A1154">
        <w:rPr>
          <w:rFonts w:ascii="Times New Roman" w:eastAsia="Calibri" w:hAnsi="Times New Roman" w:cs="Times New Roman"/>
          <w:sz w:val="28"/>
          <w:szCs w:val="28"/>
        </w:rPr>
        <w:t>в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г. – 6 школ, 66 %, в 2020г. – 5 школ);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разработать </w:t>
      </w:r>
      <w:r w:rsidRPr="001A115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муниципальную модель учительского роста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 1)</w:t>
      </w:r>
      <w:r w:rsidRPr="001A115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и Дорожную карту внедрения ММУР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(приложение 2);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Реализация Программы позволила </w:t>
      </w:r>
      <w:r w:rsidRPr="001A115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сформировать инфраструктуру поддержки школ и учителей, работающих в сложных социальных условиях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ресурсов для достижения улучшений результатов. В результате </w:t>
      </w:r>
      <w:r w:rsidRPr="001A115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повысили свои показатели качества образовательных результатов, обучающихся 33% (3 ОУ)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 44% образовательных учреждениях (5 ОУ) показатели остались стабильными, но при этом у 22% (2 ОУ) показатели имеют тенденцию к снижению.  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администрации Лебедянского муниципального района курирует деятельность </w:t>
      </w:r>
      <w:r w:rsidRPr="001A1154">
        <w:rPr>
          <w:rFonts w:ascii="Times New Roman" w:eastAsia="Calibri" w:hAnsi="Times New Roman" w:cs="Times New Roman"/>
          <w:i/>
          <w:sz w:val="28"/>
          <w:szCs w:val="28"/>
        </w:rPr>
        <w:t>9-ти общеобразовательных учреждений, 1 начальной школы, 11-ти филиалов, 16-ти дошкольных учреждений, 3-х учреждений дополнительного образования.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1A1154">
        <w:rPr>
          <w:rFonts w:ascii="Times New Roman" w:eastAsia="Calibri" w:hAnsi="Times New Roman" w:cs="Times New Roman"/>
          <w:i/>
          <w:sz w:val="28"/>
          <w:szCs w:val="28"/>
        </w:rPr>
        <w:t>24-х районных методических объединений (РМО) курируют методисты МБУ КИРО и РО и руководители РМО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из числа лучших педагогов района.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Отделом образования администрации Лебедянского муниципального района ведётся планомерная работа по повышению качества образования.</w:t>
      </w:r>
      <w:r w:rsidRPr="001A1154">
        <w:rPr>
          <w:rFonts w:ascii="Calibri" w:eastAsia="Calibri" w:hAnsi="Calibri" w:cs="Times New Roman"/>
        </w:rPr>
        <w:t xml:space="preserve"> </w:t>
      </w: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Функционирует муниципальная система оценки качества образования (МСОКО). </w:t>
      </w:r>
    </w:p>
    <w:p w:rsidR="001A1154" w:rsidRPr="001A1154" w:rsidRDefault="001A1154" w:rsidP="001A1154">
      <w:pPr>
        <w:tabs>
          <w:tab w:val="left" w:pos="1134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A1154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федерального проекта «Современная школа» для развития научно-технического и инженерного мышления открыты центры цифрового и гуманитарного профилей в СОШ </w:t>
      </w:r>
      <w:proofErr w:type="spellStart"/>
      <w:proofErr w:type="gramStart"/>
      <w:r w:rsidRPr="001A1154">
        <w:rPr>
          <w:rFonts w:ascii="Times New Roman" w:eastAsia="Calibri" w:hAnsi="Times New Roman" w:cs="Times New Roman"/>
          <w:sz w:val="28"/>
          <w:szCs w:val="28"/>
        </w:rPr>
        <w:t>п.свх</w:t>
      </w:r>
      <w:proofErr w:type="gramEnd"/>
      <w:r w:rsidRPr="001A1154">
        <w:rPr>
          <w:rFonts w:ascii="Times New Roman" w:eastAsia="Calibri" w:hAnsi="Times New Roman" w:cs="Times New Roman"/>
          <w:sz w:val="28"/>
          <w:szCs w:val="28"/>
        </w:rPr>
        <w:t>.Агроном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с.Большое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Попово,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с.Куймань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Ольховец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Троекурово так называемые «Точки роста». В них новое звучание обретает преподавание предметов «Технология», «Информатика», «ОБЖ». Благодаря федеральным поставкам ОУ получили новейшее оборудование – фрезерные станки, шлемы виртуальной реальности,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дроны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современные планшеты, наборы для робототехники. К тому же, расширился круг возможностей дополнительного образования в стенах самой школы. 30 учителей технологии, ОБЖ, информатики, дополнительного образования осваивают техники программирования, 3-D моделирования, дизайн-мышления, дизайн-анализа, спектры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Hard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Soft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- компетенций, технологии виртуальной и дополненной реальности. </w:t>
      </w:r>
    </w:p>
    <w:p w:rsidR="001A1154" w:rsidRPr="001A1154" w:rsidRDefault="001A1154" w:rsidP="001A1154">
      <w:pPr>
        <w:tabs>
          <w:tab w:val="left" w:pos="1134"/>
        </w:tabs>
        <w:suppressAutoHyphens/>
        <w:spacing w:after="0" w:line="360" w:lineRule="auto"/>
        <w:ind w:hanging="426"/>
        <w:jc w:val="both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В том же ключе работает </w:t>
      </w:r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Центр по внедрению модели цифровой среды на базе Гимназии №1 им. </w:t>
      </w:r>
      <w:proofErr w:type="spellStart"/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Н.И.Борцова</w:t>
      </w:r>
      <w:proofErr w:type="spellEnd"/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и СОШ №3. Каждой школе уже поставлено по 39 ноутбуков и по два интерактивных комплекса. </w:t>
      </w:r>
    </w:p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sz w:val="28"/>
          <w:szCs w:val="28"/>
        </w:rPr>
        <w:t>Весь этот арсенал многократно раздвигает горизонты возможностей и позволяет в полном объеме использовать электронные образовательные ресурсы и платформы.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В этом году особая ситуация с пандемией протестировала данные возможности, когда все учреждения района перешли на дистанционное образование. Более 20 платформ и образовательных ресурсов (Я-класс,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A1154">
        <w:rPr>
          <w:rFonts w:ascii="Times New Roman" w:eastAsia="Calibri" w:hAnsi="Times New Roman" w:cs="Times New Roman"/>
          <w:sz w:val="28"/>
          <w:szCs w:val="28"/>
          <w:lang w:val="en-GB"/>
        </w:rPr>
        <w:t>Zoom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Российская электронная школа и др.) были задействованы педагогами вместе с учениками. </w:t>
      </w:r>
    </w:p>
    <w:p w:rsidR="001A1154" w:rsidRPr="001A1154" w:rsidRDefault="001A1154" w:rsidP="001A115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стратегия основывается, прежде всего, на итогах достигнутого.  Поэтому подводя черту под уходящим учебным годом, необходимо обратить внимание на результаты итоговой аттестации.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1154" w:rsidRPr="001A1154" w:rsidRDefault="001A1154" w:rsidP="001A11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11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этом году конец третьей и четвертую четверть школьники осваивали программы в формате </w:t>
      </w:r>
      <w:proofErr w:type="spellStart"/>
      <w:r w:rsidRPr="001A11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дистанта</w:t>
      </w:r>
      <w:proofErr w:type="spellEnd"/>
      <w:r w:rsidRPr="001A11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В итоге, по решению Министерства просвещения девятиклассников освободили от сдачи экзаменов. 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Таким образом, 442 ученика получили аттестаты об основном общем образовании.  Из них с отличием – 37 (32), что составляет 8 % (7,7%) от общего числа.</w:t>
      </w:r>
      <w:r w:rsidRPr="001A11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В Едином Государственном экзамене из 145 выпускников приняли участие 139, </w:t>
      </w:r>
      <w:r w:rsidRPr="001A11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 как сдавали экзамен, только те, кто планировал поступить в высшие учебные заведения.</w:t>
      </w:r>
    </w:p>
    <w:p w:rsidR="001A1154" w:rsidRPr="001A1154" w:rsidRDefault="001A1154" w:rsidP="001A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        В пункте проведения экзамена, работала система видеонаблюдения в режиме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oнлайн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обеспечена полная открытость процедуры: присутствовали общественные наблюдатели, работал дистанционный контроль.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Экзаменационная кампания была проведена в полном соответствии с требованиями </w:t>
      </w:r>
      <w:proofErr w:type="spellStart"/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proofErr w:type="gramStart"/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сан.эпид</w:t>
      </w:r>
      <w:proofErr w:type="spellEnd"/>
      <w:proofErr w:type="gramEnd"/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режиму.</w:t>
      </w:r>
      <w:r w:rsidRPr="001A11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A1154" w:rsidRPr="001A1154" w:rsidRDefault="001A1154" w:rsidP="001A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 первый год Лебедянский район участвует в акции «ЕГЭ для родителей», которая позволила наглядно продемонстрировать общественности работу пункта проведения экзамена.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Итак, по итогам года, среднее общее образование завершили и получили аттестаты 145 выпускников. Тридцати двум из них были вручены медали «За особые успехи в учении». Это 22% от общего числа.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Тем не менее, при необязательности сдачи, многие выпускники пошли на неоправданный риск. Так, обстояли дела с профильной математикой в Гимназии, СОШ №2, школах п. Агроном,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с.Куймань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Мокрое,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Ольховец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. То же самое мы увидели и на химии и обществознании.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Все это, предмет серьезного разговора на районных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методобъединениях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и принятия серьезных управленческих решений администрациями школ. Общий итог экзаменационной кампании этого года выстраивает рейтинг по предметам среди школ района. 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6D10B77" wp14:editId="6CB19E2F">
            <wp:extent cx="3776345" cy="2000885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Гимназия №1 (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выше районного </w:t>
      </w:r>
      <w:r w:rsidRPr="001A1154">
        <w:rPr>
          <w:rFonts w:ascii="Times New Roman" w:eastAsia="Calibri" w:hAnsi="Times New Roman" w:cs="Times New Roman"/>
          <w:sz w:val="28"/>
          <w:szCs w:val="28"/>
        </w:rPr>
        <w:t>по 9 –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предметам из 11-ти сдаваемых), </w:t>
      </w:r>
    </w:p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СОШ №3 (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8-ми из 9-ти сдаваемых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СОШ Троекурово (по 5-ми предметам из 9-ти сдаваемых) 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Средний балл по русскому языку остается стабильным на протяжении ряда лет.  И в   этом году он составил 75, 3 балла (75 баллов).  Это, пожалуй, самый высокий результат в районе за все годы!  Также повысился средний балл по обществознанию, он составил 63,3 (в 2019 году это было всего 58 баллов).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Несмотря на абсолютно прозрачный формат экзамена, в районе есть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высокобалльники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от 80 до 100 набрали 72 выпускника (51,7%) (в прошлом году – 87 выпускников (63,5%)), а Жбанов Тихон, ученик СОШ № 2 принес нам 100 баллов по русскому языку, учитель Полетаева Ирина Владимировна. </w:t>
      </w:r>
      <w:r w:rsidRPr="001A11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 целью правильно </w:t>
      </w:r>
      <w:proofErr w:type="spellStart"/>
      <w:r w:rsidRPr="001A11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соориентировать</w:t>
      </w:r>
      <w:proofErr w:type="spellEnd"/>
      <w:r w:rsidRPr="001A115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обучающихся, создать условия для раскрытия их потенциала отдел образования наметил и осуществил стратегию развития: в школах района открыты профильные классы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естественно-научной, социально-экономической, физико-математической гуманитарной, химико-биологоческой направленности.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В образовательных учреждениях действуют 4 кадетских класса, 9 юнармейских отрядов, класс МЧС, </w:t>
      </w:r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медицинская группа «</w:t>
      </w:r>
      <w:proofErr w:type="spellStart"/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Юнимед</w:t>
      </w:r>
      <w:proofErr w:type="spellEnd"/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» и группа юных журналистов «</w:t>
      </w:r>
      <w:proofErr w:type="spellStart"/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ГИДа</w:t>
      </w:r>
      <w:proofErr w:type="spellEnd"/>
      <w:r w:rsidRPr="001A1154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». В 2019 году мы создали</w:t>
      </w: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педагогический класс </w:t>
      </w: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 xml:space="preserve">«Престиж» на базе гимназии №1, открыли медиа –школу в СОШ № 3 и три казачьих отряда (в школах №2, </w:t>
      </w:r>
      <w:proofErr w:type="spellStart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Ольховец</w:t>
      </w:r>
      <w:proofErr w:type="spellEnd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и Мокрое).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Подписаны договоры с Воронежским медицинским университетом им. </w:t>
      </w:r>
      <w:proofErr w:type="spellStart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Н.Н.Бурденко</w:t>
      </w:r>
      <w:proofErr w:type="spellEnd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Липецким государственным педагогическим университетом </w:t>
      </w:r>
      <w:proofErr w:type="spellStart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им.Семенова</w:t>
      </w:r>
      <w:proofErr w:type="spellEnd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-Тян-Шанского, Мичуринским аграрным университетом. К тому же наши дети активно участвуют в профильных олимпиадах данных ВУЗов, получая дополнительные баллы для поступления. И это дает свои плоды. В прошлом году, например, на медицинские специальности поступило 20 человек, в этом году таких выпускников еще больше - 25.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В планах - открытие инженерного класса и малой полицейской академии.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Таким образом, при правильной организации </w:t>
      </w:r>
      <w:proofErr w:type="spellStart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профориентационной</w:t>
      </w:r>
      <w:proofErr w:type="spellEnd"/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работы уже в школе можно определить сквозной маршрут наших выпускников: школа –ВУЗ –трудоустройство. 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 рамках федерального проекта «Успех каждого ребенка» е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жегодно увеличивается количество активных юных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лебедянцев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–  участников региональных, Всероссийских интеллектуальных и творческих конкурсов. В этом году их более 3,5 тысяч.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Учитывая имеющийся в районе потенциал, мы по-прежнему ставим задачу улучшения своих позиций в рейтинге по результатам Всероссийской олимпиады школьников. На это нацелена созданная нами районная школа олимпиадных знаний «Премьер Лига».</w:t>
      </w:r>
    </w:p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Так, в минувшем учебном году охват школьников 4-11 классов на школьном этапе составил 90%, что на 23% больше, чем в прошлом году. </w:t>
      </w:r>
    </w:p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областном уровне: у нас 1 победа и 6 призовых мест (это 3-е место в регионе после Липецка и Ельца).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Не первый год отличные результаты на уровне области показывают наши школьники по ОБЖ – это ученики школ: </w:t>
      </w:r>
      <w:proofErr w:type="spellStart"/>
      <w:r w:rsidRPr="001A1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с.Большое</w:t>
      </w:r>
      <w:proofErr w:type="spellEnd"/>
      <w:r w:rsidRPr="001A1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Попово, СОШ </w:t>
      </w:r>
      <w:proofErr w:type="spellStart"/>
      <w:proofErr w:type="gramStart"/>
      <w:r w:rsidRPr="001A1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п.свх</w:t>
      </w:r>
      <w:proofErr w:type="gramEnd"/>
      <w:r w:rsidRPr="001A11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A1154">
        <w:rPr>
          <w:rFonts w:ascii="Times New Roman" w:eastAsia="Calibri" w:hAnsi="Times New Roman" w:cs="Times New Roman"/>
          <w:sz w:val="28"/>
          <w:szCs w:val="28"/>
        </w:rPr>
        <w:t>п.Агроном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СОШ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с.Ольховец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, СОШ школы №3.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Результативность участия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и региональном этапах ВОШ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58"/>
        <w:gridCol w:w="1691"/>
        <w:gridCol w:w="1350"/>
        <w:gridCol w:w="2440"/>
      </w:tblGrid>
      <w:tr w:rsidR="001A1154" w:rsidRPr="001A1154" w:rsidTr="00C167BD">
        <w:tc>
          <w:tcPr>
            <w:tcW w:w="87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8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Всего участников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мун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 этапа</w:t>
            </w:r>
          </w:p>
        </w:tc>
        <w:tc>
          <w:tcPr>
            <w:tcW w:w="1691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350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244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призеры регионального этапа </w:t>
            </w:r>
          </w:p>
        </w:tc>
      </w:tr>
      <w:tr w:rsidR="001A1154" w:rsidRPr="001A1154" w:rsidTr="00C167BD">
        <w:trPr>
          <w:trHeight w:val="542"/>
        </w:trPr>
        <w:tc>
          <w:tcPr>
            <w:tcW w:w="87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58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1053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(на 123 больше)</w:t>
            </w:r>
          </w:p>
        </w:tc>
        <w:tc>
          <w:tcPr>
            <w:tcW w:w="1691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4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1A1154" w:rsidRPr="001A1154" w:rsidTr="00C167BD">
        <w:trPr>
          <w:trHeight w:val="542"/>
        </w:trPr>
        <w:tc>
          <w:tcPr>
            <w:tcW w:w="87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58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1194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(на 141 больше)</w:t>
            </w:r>
          </w:p>
        </w:tc>
        <w:tc>
          <w:tcPr>
            <w:tcW w:w="1691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4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A1154" w:rsidRPr="001A1154" w:rsidTr="00C167BD">
        <w:trPr>
          <w:trHeight w:val="542"/>
        </w:trPr>
        <w:tc>
          <w:tcPr>
            <w:tcW w:w="87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993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(на 201 меньше)</w:t>
            </w:r>
          </w:p>
        </w:tc>
        <w:tc>
          <w:tcPr>
            <w:tcW w:w="1691" w:type="dxa"/>
          </w:tcPr>
          <w:p w:rsidR="001A1154" w:rsidRPr="001A1154" w:rsidRDefault="001A1154" w:rsidP="001A115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350" w:type="dxa"/>
          </w:tcPr>
          <w:p w:rsidR="001A1154" w:rsidRPr="001A1154" w:rsidRDefault="001A1154" w:rsidP="001A115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244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(1 победитель)</w:t>
            </w:r>
          </w:p>
        </w:tc>
      </w:tr>
      <w:tr w:rsidR="001A1154" w:rsidRPr="001A1154" w:rsidTr="00C167BD">
        <w:trPr>
          <w:trHeight w:val="542"/>
        </w:trPr>
        <w:tc>
          <w:tcPr>
            <w:tcW w:w="87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759</w:t>
            </w:r>
          </w:p>
        </w:tc>
        <w:tc>
          <w:tcPr>
            <w:tcW w:w="1691" w:type="dxa"/>
          </w:tcPr>
          <w:p w:rsidR="001A1154" w:rsidRPr="001A1154" w:rsidRDefault="001A1154" w:rsidP="001A115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350" w:type="dxa"/>
          </w:tcPr>
          <w:p w:rsidR="001A1154" w:rsidRPr="001A1154" w:rsidRDefault="001A1154" w:rsidP="001A115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244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 победитель и 6 призёров</w:t>
            </w:r>
          </w:p>
        </w:tc>
      </w:tr>
      <w:tr w:rsidR="001A1154" w:rsidRPr="001A1154" w:rsidTr="00C167BD">
        <w:trPr>
          <w:trHeight w:val="542"/>
        </w:trPr>
        <w:tc>
          <w:tcPr>
            <w:tcW w:w="875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1642</w:t>
            </w:r>
          </w:p>
        </w:tc>
        <w:tc>
          <w:tcPr>
            <w:tcW w:w="1691" w:type="dxa"/>
          </w:tcPr>
          <w:p w:rsidR="001A1154" w:rsidRPr="001A1154" w:rsidRDefault="001A1154" w:rsidP="001A115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350" w:type="dxa"/>
          </w:tcPr>
          <w:p w:rsidR="001A1154" w:rsidRPr="001A1154" w:rsidRDefault="001A1154" w:rsidP="001A1154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244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4 призера</w:t>
            </w:r>
          </w:p>
        </w:tc>
      </w:tr>
    </w:tbl>
    <w:p w:rsidR="001A1154" w:rsidRPr="001A1154" w:rsidRDefault="001A1154" w:rsidP="001A11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154" w:rsidRPr="001A1154" w:rsidRDefault="001A1154" w:rsidP="001A11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     Безусловно, успех ученика – это и успех учителя! Детские победы мы бережно складываем в копилку общих достижений.</w:t>
      </w:r>
    </w:p>
    <w:p w:rsidR="001A1154" w:rsidRPr="001A1154" w:rsidRDefault="001A1154" w:rsidP="001A11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       Так, в этом учебном году юные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лебедянцы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принимали активное участие в областных и всероссийских состязаниях и привезли в родной край немало побед. Это областная конференция «К вершинам знаний», конкурс молодых исследователей «Путь к успеху» и «Леонардо», всероссийский просветительский проект «Экологический патруль».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Наши школьники покорили творческие вершины Международных конкурсов: фестиваля «Новые звезды», «Новая волна», «Литературный мир».</w:t>
      </w:r>
    </w:p>
    <w:p w:rsidR="001A1154" w:rsidRPr="001A1154" w:rsidRDefault="001A1154" w:rsidP="001A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Благодаря своему труду и таланту юным дарованиям СОШ №2 и №3 посчастливилось продемонстрировать свои достижения в международном детском центре «Артек» в Крыму.</w:t>
      </w:r>
    </w:p>
    <w:p w:rsidR="001A1154" w:rsidRPr="001A1154" w:rsidRDefault="001A1154" w:rsidP="001A115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Поддержка талантливых детей в Лебедянском районе является муниципальной стратегией. Отдел образования организует стимулирование учебных, творческих и спортивных достижений ребят.  Беспроигрышным 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методом мотивации является система поощрения: публикации в СМИ, на сайте отдела образования,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сетях; стенды и баннеры.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олимпиад по –прежнему будут поощряться денежной премией депутата Государственной Думы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Н.И.Борцова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154" w:rsidRPr="001A1154" w:rsidRDefault="001A1154" w:rsidP="001A115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 - год Юбилея Победы нашего народа в Великой Отечественной войне подарил нам замечательную воспитательную возможность. Мы инициировали огромное множество акций в плане патриотического воспитания. 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прошел большой смотр «Радость Победы» на лучшее оформление фасадов зданий школ, детских садов и прилегающих территорий. 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DF5E6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дистанционный формат, обучающиеся, педагоги, родители стали активными участниками Всероссийских акций «Блокадный хлеб»,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«Памяти героев», «Свеча памяти», «Георгиевская лента», «Сад памяти», «Читаем стихи о войне», «Окна Победы» и многих других. </w:t>
      </w:r>
    </w:p>
    <w:p w:rsidR="001A1154" w:rsidRPr="001A1154" w:rsidRDefault="001A1154" w:rsidP="001A11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>Отрадно, что в минувшем учебном году, например, детско</w:t>
      </w:r>
      <w:r w:rsidRPr="001A115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-юношеский центр стал лауреатом </w:t>
      </w:r>
      <w:r w:rsidRPr="001A1154">
        <w:rPr>
          <w:rFonts w:ascii="Times New Roman" w:hAnsi="Times New Roman" w:cs="Times New Roman"/>
          <w:sz w:val="28"/>
          <w:szCs w:val="24"/>
        </w:rPr>
        <w:t>федерального конкурса «100 лучших организаций дополнительного образования детей России»</w:t>
      </w:r>
      <w:r w:rsidRPr="001A1154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1A1154" w:rsidRPr="001A1154" w:rsidRDefault="001A1154" w:rsidP="001A11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 xml:space="preserve">Традиционно, воспитанники ДЮЦ, СЮН, ДЮСШ становятся победителями областных, Всероссийских и международных конкурсов. 91 % детей охвачены дополнительных образованием. </w:t>
      </w:r>
    </w:p>
    <w:p w:rsidR="001A1154" w:rsidRPr="001A1154" w:rsidRDefault="001A1154" w:rsidP="001A11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«Успех каждого ребенка» в новом учебном году начнется работа </w:t>
      </w:r>
      <w:r w:rsidRPr="001A1154">
        <w:rPr>
          <w:rFonts w:ascii="Times New Roman" w:hAnsi="Times New Roman" w:cs="Times New Roman"/>
          <w:color w:val="000000" w:themeColor="text1"/>
          <w:sz w:val="28"/>
          <w:szCs w:val="28"/>
        </w:rPr>
        <w:t>по 10 сертифицированным программам</w:t>
      </w:r>
      <w:r w:rsidRPr="001A1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154" w:rsidRPr="001A1154" w:rsidRDefault="001A1154" w:rsidP="001A115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11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егодня большое значение придается развитию детского общественного лидерства. Так, в целях исполнения федерального проекта «Социальная активность» в каждой школе функционируют добровольческие отряды. 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базе 9 общеобразовательных учреждений работают площадки российского движения школьников.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1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Ежегодно активисты детской организации Гимназии №1 становятся победителями областного фестиваля молодых лидеров «Вести за собой!».</w:t>
      </w:r>
      <w:r w:rsidRPr="001A1154">
        <w:rPr>
          <w:rFonts w:ascii="Times New Roman" w:hAnsi="Times New Roman" w:cs="Times New Roman"/>
          <w:color w:val="000000"/>
          <w:sz w:val="28"/>
          <w:szCs w:val="18"/>
          <w:shd w:val="clear" w:color="auto" w:fill="FDF5E6"/>
        </w:rPr>
        <w:t xml:space="preserve"> </w:t>
      </w:r>
      <w:r w:rsidRPr="001A1154">
        <w:rPr>
          <w:rFonts w:ascii="Times New Roman" w:eastAsia="Times New Roman" w:hAnsi="Times New Roman" w:cs="Times New Roman"/>
          <w:color w:val="000000"/>
          <w:sz w:val="44"/>
          <w:szCs w:val="23"/>
          <w:lang w:eastAsia="ru-RU"/>
        </w:rPr>
        <w:t xml:space="preserve"> </w:t>
      </w:r>
      <w:r w:rsidRPr="001A11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 районный фестиваль «Голос РДШ» объединяет более 100 школьников Лебедянского района, где неоспоримые </w:t>
      </w:r>
      <w:r w:rsidRPr="001A115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лидеры – ребята СОШ №3, почти уже готовые репортеры, которые стали уже своими на всех мероприятиях города и района.</w:t>
      </w:r>
    </w:p>
    <w:p w:rsidR="001A1154" w:rsidRPr="001A1154" w:rsidRDefault="001A1154" w:rsidP="001A1154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 касается здоровья, то для физического развития подрастающего поколения у района созданы неплохие условия. На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сегодняшний день 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образовательных учреждениях, включая филиалы, имеются спортивные залы, 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работает около 80 спортивных секций. Наиболее популярными остаются такие виды как: футбол, волейбол, баскетбол, шахматы, лёгкая атлетика и лыжи. 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В 11 спортивных клубах в школах района занимается около полутора тысяч человек и 900 человек в рамках дополнительного образования. </w:t>
      </w:r>
    </w:p>
    <w:p w:rsidR="001A1154" w:rsidRPr="001A1154" w:rsidRDefault="001A1154" w:rsidP="001A1154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За учебный год прошло около двухсот</w:t>
      </w:r>
      <w:r w:rsidRPr="001A11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A1154">
        <w:rPr>
          <w:rFonts w:ascii="Times New Roman" w:eastAsia="Calibri" w:hAnsi="Times New Roman" w:cs="Times New Roman"/>
          <w:sz w:val="28"/>
          <w:szCs w:val="28"/>
        </w:rPr>
        <w:t>спортивных соревнований по 7</w:t>
      </w:r>
      <w:r w:rsidRPr="001A11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A1154">
        <w:rPr>
          <w:rFonts w:ascii="Times New Roman" w:eastAsia="Calibri" w:hAnsi="Times New Roman" w:cs="Times New Roman"/>
          <w:sz w:val="28"/>
          <w:szCs w:val="28"/>
        </w:rPr>
        <w:t>видам спорта, в которых было задействовано две тысячи школьников.</w:t>
      </w:r>
    </w:p>
    <w:p w:rsidR="001A1154" w:rsidRPr="001A1154" w:rsidRDefault="001A1154" w:rsidP="001A115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кропотливой работе педагогов, наши ребята одержали убедительные победы в областных соревнованиях по шахматам, волейболу, плаванию, гимнастике, боксу, мини-футболу.</w:t>
      </w:r>
    </w:p>
    <w:p w:rsidR="001A1154" w:rsidRPr="001A1154" w:rsidRDefault="001A1154" w:rsidP="001A115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 Нормативы массовых разрядов выполнили 480 учеников, что на 100 человек больше чем в прошлом году - 13 ребят получили 1-й разряд, 10 стали кандидатами в мастера спорта.</w:t>
      </w:r>
    </w:p>
    <w:p w:rsidR="001A1154" w:rsidRPr="001A1154" w:rsidRDefault="001A1154" w:rsidP="001A11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50% школьников с 5 по 11 классы сдавали нормы ГТО. 54 получили золотой значок, 36 – серебряный и 50 -бронзовый знаки.  </w:t>
      </w:r>
    </w:p>
    <w:p w:rsidR="001A1154" w:rsidRPr="001A1154" w:rsidRDefault="001A1154" w:rsidP="001A115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Но не следует забывать, что среди наших подопечных есть дети, требующие нашего особого внимания – это дети с ограниченными возможностями здоровья и дети-инвалиды. В наших школах и детских садах обучается 76 таких детей, из которых 51 получает инклюзивное образование в самих учреждениях.</w:t>
      </w:r>
    </w:p>
    <w:p w:rsidR="001A1154" w:rsidRPr="001A1154" w:rsidRDefault="001A1154" w:rsidP="001A115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Понятно, что ни один из навыков </w:t>
      </w:r>
      <w:r w:rsidRPr="001A1154">
        <w:rPr>
          <w:rFonts w:ascii="Times New Roman" w:eastAsia="Calibri" w:hAnsi="Times New Roman" w:cs="Times New Roman"/>
          <w:bCs/>
          <w:sz w:val="28"/>
          <w:szCs w:val="28"/>
        </w:rPr>
        <w:t>здорового</w:t>
      </w:r>
      <w:r w:rsidRPr="001A1154">
        <w:rPr>
          <w:rFonts w:ascii="Times New Roman" w:eastAsia="Calibri" w:hAnsi="Times New Roman" w:cs="Times New Roman"/>
          <w:sz w:val="28"/>
          <w:szCs w:val="28"/>
        </w:rPr>
        <w:t> образа жизни невозможно полностью сформировать без активной поддержки </w:t>
      </w:r>
      <w:r w:rsidRPr="001A1154">
        <w:rPr>
          <w:rFonts w:ascii="Times New Roman" w:eastAsia="Calibri" w:hAnsi="Times New Roman" w:cs="Times New Roman"/>
          <w:bCs/>
          <w:sz w:val="28"/>
          <w:szCs w:val="28"/>
        </w:rPr>
        <w:t>семьи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.  Пример тому - активные папы из муниципального Совета отцов, которые вместе с детьми объединились в первом районном фестивале «Стартуем вместе». Кроме того, </w:t>
      </w: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здоровья ежегодно находит отражение в муниципальном фестивале родительских инициатив. </w:t>
      </w:r>
    </w:p>
    <w:p w:rsidR="001A1154" w:rsidRPr="001A1154" w:rsidRDefault="001A1154" w:rsidP="001A115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А для повышения компетентности родителей в вопросах образования и воспитания, а также реализации национального проекта «Поддержка семей, имеющих детей» в районе работает 19 консультационных пунктов. На базе СОШ № 3 открыт муниципальный центр «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» для оказания психолого-педагогической помощи гражданам, имеющим детей.</w:t>
      </w:r>
    </w:p>
    <w:p w:rsidR="001A1154" w:rsidRPr="001A1154" w:rsidRDefault="001A1154" w:rsidP="001A115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 xml:space="preserve"> Высокие результаты наших детей – это главное подтверждение факта сильного педагогического корпуса.</w:t>
      </w:r>
    </w:p>
    <w:p w:rsidR="001A1154" w:rsidRPr="001A1154" w:rsidRDefault="001A1154" w:rsidP="001A11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 xml:space="preserve">Надо отметить, что наши педагоги всегда готовы «прокачивать» свой профессионализм под новые задачи.  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 в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формате реализации федерального проекта «Учитель будущего» уже видны результаты проделанной кадровой работы – педагогическое сообщество района молодеет.  Мы постепенно вышли на средний возраст – 42 года.</w:t>
      </w:r>
    </w:p>
    <w:p w:rsidR="001A1154" w:rsidRPr="001A1154" w:rsidRDefault="001A1154" w:rsidP="001A115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Развитию модели учительского роста способствует система наставничества. Ведь ежегодно в педагогическую семью вливаются более 10 молодых специалистов.</w:t>
      </w:r>
    </w:p>
    <w:p w:rsidR="001A1154" w:rsidRPr="001A1154" w:rsidRDefault="001A1154" w:rsidP="001A115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В ноябре 6 начинающих педагогов района стали лауреатами областного этапа Всероссийского конкурса «Педагогический дебют».</w:t>
      </w:r>
      <w:r w:rsidRPr="001A11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A1154" w:rsidRPr="001A1154" w:rsidRDefault="001A1154" w:rsidP="001A1154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1A1154">
        <w:rPr>
          <w:rFonts w:ascii="Times New Roman" w:eastAsia="Calibri" w:hAnsi="Times New Roman" w:cs="Times New Roman"/>
          <w:sz w:val="28"/>
          <w:szCs w:val="28"/>
        </w:rPr>
        <w:t>А в феврале 2020 г.  мы провели 1-й муниципальный фестиваль «Первый раз – мастер-класс», на котором увидели уже оперившихся молодых педагогов.</w:t>
      </w:r>
    </w:p>
    <w:p w:rsidR="001A1154" w:rsidRPr="001A1154" w:rsidRDefault="001A1154" w:rsidP="001A11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 xml:space="preserve">Утверждение Константина Ушинского о том, что учитель живет до тех пор, пока учится, в современных условиях приобретает особое звучание. Педагог, ориентированный на профессиональный рост, не боится заявить о себе и своем опыте. Поэтому вполне логична активность учителей и </w:t>
      </w:r>
      <w:proofErr w:type="spellStart"/>
      <w:proofErr w:type="gramStart"/>
      <w:r w:rsidRPr="001A1154">
        <w:rPr>
          <w:rFonts w:ascii="Times New Roman" w:hAnsi="Times New Roman" w:cs="Times New Roman"/>
          <w:sz w:val="28"/>
          <w:szCs w:val="28"/>
        </w:rPr>
        <w:t>пед.коллективов</w:t>
      </w:r>
      <w:proofErr w:type="spellEnd"/>
      <w:proofErr w:type="gramEnd"/>
      <w:r w:rsidRPr="001A1154">
        <w:rPr>
          <w:rFonts w:ascii="Times New Roman" w:hAnsi="Times New Roman" w:cs="Times New Roman"/>
          <w:sz w:val="28"/>
          <w:szCs w:val="28"/>
        </w:rPr>
        <w:t xml:space="preserve"> в конкурсах профессионального мастерства.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lastRenderedPageBreak/>
        <w:t>Наши кадры достойно представляют</w:t>
      </w:r>
      <w:r w:rsidRPr="001A1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54">
        <w:rPr>
          <w:rFonts w:ascii="Times New Roman" w:hAnsi="Times New Roman" w:cs="Times New Roman"/>
          <w:sz w:val="28"/>
          <w:szCs w:val="28"/>
        </w:rPr>
        <w:t xml:space="preserve">Лебедянский район и демонстрируют свое мастерство на всероссийском и региональном уровнях. Так, Шабанова Елена Викторовна педагог Гимназии №1 и Светлана Александровна </w:t>
      </w:r>
      <w:proofErr w:type="spellStart"/>
      <w:r w:rsidRPr="001A1154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1A1154">
        <w:rPr>
          <w:rFonts w:ascii="Times New Roman" w:hAnsi="Times New Roman" w:cs="Times New Roman"/>
          <w:sz w:val="28"/>
          <w:szCs w:val="28"/>
        </w:rPr>
        <w:t>, учитель школы с. Троекурово одержали победу во Всероссийском конкурсе для учителей математики на лучшую методическую разработку «Урок математики по ФГОС».  Педагоги школы №2 (Мальцева Татьяна Николаевна, Шалыгина Ольга Александровна.) стали лауреатами регионального этапа Всероссийского конкурса «За нравственный подвиг учителя».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А учитель английского языка СОШ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п.Агроном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Анастасия Романенко вошла в пятерку лучших педагогов региона в публичном конкурсе «Учитель года 2020». </w:t>
      </w:r>
    </w:p>
    <w:p w:rsidR="001A1154" w:rsidRPr="001A1154" w:rsidRDefault="001A1154" w:rsidP="001A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нашим педагогам и детям комфортно творить и созидать напрямую зависит от поддержания и развития </w:t>
      </w:r>
      <w:r w:rsidRPr="001A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материально-технической базы.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программам, при непосредственной инициативе администрации области, поддержке </w:t>
      </w:r>
      <w:r w:rsidRPr="001A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 и науки Липецкой области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активности</w:t>
      </w:r>
      <w:r w:rsidRPr="001A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команды районной администрации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проделана </w:t>
      </w:r>
      <w:r w:rsidRPr="001A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масштабная работа.</w:t>
      </w:r>
    </w:p>
    <w:p w:rsidR="001A1154" w:rsidRPr="001A1154" w:rsidRDefault="001A1154" w:rsidP="001A1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прежде всего по обеспечению доступности образования, начиная с дошкольного периода.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В областных программах «По созданию доступной среды» уже приняли участие Гимназия №1, СОШ №3, д/с №2, д/с №3, д/с №5. В этом году еще 2 учреждения (СШ №2 и СОШ с. Большое Попово) вступили в эту программу и получают субсидию около 4-х с половиной млн. рублей.</w:t>
      </w:r>
    </w:p>
    <w:p w:rsidR="001A1154" w:rsidRPr="001A1154" w:rsidRDefault="001A1154" w:rsidP="001A115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Также, наши учреждения участвуют в программах:</w:t>
      </w:r>
    </w:p>
    <w:p w:rsidR="001A1154" w:rsidRPr="001A1154" w:rsidRDefault="001A1154" w:rsidP="001A1154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- «Создание условий для занятия физической культурой и спортом» (СОШ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п.Агроном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с.Троекурово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1154" w:rsidRPr="001A1154" w:rsidRDefault="001A1154" w:rsidP="001A1154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- «Создание условий для инклюзивного образования детей-инвалидов» (СОШ № 2 и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Б.Попово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A1154" w:rsidRPr="001A1154" w:rsidRDefault="001A1154" w:rsidP="001A1154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приобретение автотранспорта (СОШ с.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Ольховец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, с. Мокрое, с.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Б.Попово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, п.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свх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. Агроном);</w:t>
      </w:r>
    </w:p>
    <w:p w:rsidR="001A1154" w:rsidRPr="001A1154" w:rsidRDefault="001A1154" w:rsidP="001A1154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- «Антитеррористическая защищенность» (СОШ № 2, СЮН,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Волотовской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Черепянский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 филиалы СОШ 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с.Троекурово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>). </w:t>
      </w:r>
    </w:p>
    <w:p w:rsidR="001A1154" w:rsidRPr="001A1154" w:rsidRDefault="001A1154" w:rsidP="001A1154">
      <w:pPr>
        <w:spacing w:after="0" w:line="360" w:lineRule="auto"/>
        <w:ind w:left="27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1A1154">
        <w:rPr>
          <w:rFonts w:ascii="Times New Roman" w:eastAsia="Calibri" w:hAnsi="Times New Roman" w:cs="Times New Roman"/>
          <w:sz w:val="28"/>
          <w:szCs w:val="28"/>
        </w:rPr>
        <w:t>Создание новых мест для реализации</w:t>
      </w:r>
      <w:r w:rsidRPr="001A11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1154">
        <w:rPr>
          <w:rFonts w:ascii="Times New Roman" w:eastAsia="Calibri" w:hAnsi="Times New Roman" w:cs="Times New Roman"/>
          <w:sz w:val="28"/>
          <w:szCs w:val="28"/>
        </w:rPr>
        <w:t>программ дополнительного образования» (675 новых мест). </w:t>
      </w:r>
    </w:p>
    <w:p w:rsidR="001A1154" w:rsidRPr="001A1154" w:rsidRDefault="001A1154" w:rsidP="001A1154">
      <w:pPr>
        <w:spacing w:after="0" w:line="360" w:lineRule="auto"/>
        <w:ind w:left="-142" w:firstLine="862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В рамках областной программы также будет открыт модульный Центр профессионального самоопределения «Вектор (на базе СЮН, Гимназии №1, СОШ №2, №3, СОШ Мокрое).</w:t>
      </w:r>
    </w:p>
    <w:p w:rsidR="001A1154" w:rsidRPr="001A1154" w:rsidRDefault="001A1154" w:rsidP="001A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154">
        <w:rPr>
          <w:rFonts w:ascii="Times New Roman" w:hAnsi="Times New Roman" w:cs="Times New Roman"/>
          <w:sz w:val="28"/>
          <w:szCs w:val="28"/>
        </w:rPr>
        <w:t>Суть и смысл происходящих изменений, овладеть нужными технологиями.  Определить и освоить новые компетенции, которые требуют от каждого педагога выстраивания маршрута роста, движения в заданном направлении.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системе образования Лебедянского муниципального района остаются проблемные зоны: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со стабильной динамикой </w:t>
      </w:r>
      <w:proofErr w:type="spellStart"/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результататов</w:t>
      </w:r>
      <w:proofErr w:type="spellEnd"/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 имеются</w:t>
      </w:r>
      <w:r w:rsidRPr="001A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нестабильные предметные результаты по данным ГИА, ВПР; </w:t>
      </w:r>
      <w:proofErr w:type="spellStart"/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преодоления порога) обучающимися планируемых результатов по данным ГИА;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включение всех педагогов района в использование современных образовательных технологий;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нестабильность результатов участия во Всероссийской олимпиаде школьников за 3 последних года;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контингент обучающихся, требующий профилактики правонарушений;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работы с родителями обучающихся находится в стадии поиска новых форм и методов их вовлечения в образовательный процесс;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социальное окружение обучающихся в сельских ОУ;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 сетевого взаимодействия и социального партнёрства находится в стадии динамичного развития;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ротация кадров в ОУ района;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укрепление материальной базы ОУ.</w:t>
      </w:r>
    </w:p>
    <w:p w:rsidR="001A1154" w:rsidRPr="001A1154" w:rsidRDefault="001A1154" w:rsidP="001A11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школ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низкими результатами обучения и школ, функционирующих в неблагоприятных социальных условиях, – создание условий для эффективного управления образовательными учреждениями, с низкими результатами обучения и в школах, функционирующих в неблагоприятных социальных условиях на основе повышения качества образования и реализации задач национального проекта «Образование» в рамках региональных проектов.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школ.</w:t>
      </w:r>
    </w:p>
    <w:p w:rsidR="001A1154" w:rsidRPr="001A1154" w:rsidRDefault="001A1154" w:rsidP="001A11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Индикаторы цели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д</w:t>
      </w:r>
      <w:r w:rsidRPr="001A1154">
        <w:rPr>
          <w:rFonts w:ascii="Times New Roman" w:eastAsia="Calibri" w:hAnsi="Times New Roman" w:cs="Times New Roman"/>
          <w:sz w:val="28"/>
          <w:szCs w:val="28"/>
        </w:rPr>
        <w:t>оля общеобразовательных организаций муниципальной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к 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к школам, функционирующим в неблагоприятных социальных условиях, в общем количестве общеобразовательных организаций муниципальной системы образования – 66 %;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- 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условиях, в общем количестве муниципальных систем общего образования – 100 %.</w:t>
      </w:r>
    </w:p>
    <w:p w:rsidR="001A1154" w:rsidRPr="001A1154" w:rsidRDefault="001A1154" w:rsidP="001A115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Задачи Программы: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1. 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 включение не менее 50% образовательных организаций в Программу.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2. Обеспечение функционирования в муниципалитете регионально-муниципальной инфраструктуры для оказания информационно-методической помощи, консультирования и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3. Организация партнерства школ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</w:t>
      </w: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1A1154" w:rsidRPr="001A1154" w:rsidRDefault="001A1154" w:rsidP="001A11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</w:rPr>
        <w:t>Показатели задач: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Задача 1: Формирование реестра не более 50% школ муниципалитета (4-5 образовательных организаций) с низкими результатами обучения и школ, функционирующих в сложных социальных условиях, в которых будут усовершенствованы/разработаны и реализованы программы перевода образовательных организаций в эффективный режим функционирования, обеспечивающий улучшение образовательных результатов обучающихся.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Задача 2. Доля 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систем, в которых образовательным организациям – участникам Программы оказывается системная информационно-методическая помощь, консультирование и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сопровождение со стороны регионально-муниципальной инфраструктуры, включающей: региональный и муниципальные координационные советы; ресурсный центр на базе ГАУДПО Липецкой области «Институт развития образования»; </w:t>
      </w:r>
      <w:r w:rsidRPr="001A1154">
        <w:rPr>
          <w:rFonts w:ascii="Times New Roman" w:eastAsia="Calibri" w:hAnsi="Times New Roman" w:cs="Times New Roman"/>
          <w:bCs/>
          <w:sz w:val="28"/>
          <w:szCs w:val="28"/>
        </w:rPr>
        <w:t>ОКУ «Центр мониторинга и оценки качества образования Липецкой области»;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инновационную методическую сеть (УМО, муниципальные МО, общественно-профессиональные сообщества, инновационные образовательные организации); институт консультантов и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</w:rPr>
        <w:t>тьюторов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 (не менее 20 человек); сеть консультационно-информационных площадок на базе успешных базовых школ, успешно реализующих программы перехода в эффективный режим работы; информационный ресурс в сети Интернет, в общем количестве муниципальных образовательных систем – 100 %.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Задача 3. </w:t>
      </w: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Доля </w:t>
      </w: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участвующих в </w:t>
      </w:r>
      <w:r w:rsidRPr="001A11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муниципальной системы образования – не более 50%.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Задача 4. Количество педагогических и управленческих работников </w:t>
      </w:r>
      <w:r w:rsidRPr="001A1154">
        <w:rPr>
          <w:rFonts w:ascii="Times New Roman" w:eastAsia="Calibri" w:hAnsi="Times New Roman" w:cs="Times New Roman"/>
          <w:color w:val="000000"/>
          <w:sz w:val="28"/>
          <w:szCs w:val="28"/>
        </w:rPr>
        <w:t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не менее 50 человек.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 5. Доля </w:t>
      </w:r>
      <w:r w:rsidRPr="001A1154">
        <w:rPr>
          <w:rFonts w:ascii="Times New Roman" w:eastAsia="Calibri" w:hAnsi="Times New Roman" w:cs="Times New Roman"/>
          <w:sz w:val="28"/>
          <w:szCs w:val="28"/>
        </w:rPr>
        <w:t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муниципальной системы образования – не менее 50%.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154">
        <w:rPr>
          <w:rFonts w:ascii="Times New Roman" w:eastAsia="Calibri" w:hAnsi="Times New Roman" w:cs="Times New Roman"/>
          <w:sz w:val="28"/>
          <w:szCs w:val="28"/>
        </w:rPr>
        <w:t xml:space="preserve">Задача 6. Доля образовательных организаций, функционирующих в неблагоприятных социальных условиях и показывающих низкие образовательные результаты, участвующих в диссеминации опыта по повышению качества образования в общем количестве общеобразовательных организаций муниципальной системы образования – 100%. </w:t>
      </w:r>
    </w:p>
    <w:p w:rsidR="001A1154" w:rsidRPr="001A1154" w:rsidRDefault="001A1154" w:rsidP="001A11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154" w:rsidRPr="001A1154" w:rsidRDefault="001A1154" w:rsidP="001A11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Сроки реализации программы – 2019 и 2021 </w:t>
      </w:r>
      <w:proofErr w:type="spellStart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Первый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этап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(март-май 2019 г.) – аналитико-диагностический.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 проведение аналитической и диагностической работы, разработка и утверждение муниципальной программы перехода школ в эффективный режим работы.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Второй этап (июнь 2019 г. – декабрь 2021 г.) – </w:t>
      </w:r>
      <w:proofErr w:type="spellStart"/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деятельностный</w:t>
      </w:r>
      <w:proofErr w:type="spellEnd"/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реализация муниципальной Программы перехода школ в эффективный режим работы, доработка и реализация подпрограмм Программы.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 Третий этап (февраль 2020 г., апрель -2021г.) – этап промежуточного контроля и коррекции.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отслеживание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корректировка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плана реализации муниципальной Программы,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апробация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экспертная оценка информационно-методического обеспечения образовательной деятельности.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Четвертый завершающий этап (декабрь 2021 г.).</w:t>
      </w:r>
    </w:p>
    <w:p w:rsidR="001A1154" w:rsidRPr="001A1154" w:rsidRDefault="001A1154" w:rsidP="001A11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11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Цель: подведение итогов реализации муниципальной Программы перехода школ в эффективный режим работы, распространение опыта работы, разработка нового стратегического плана развития системы образования Лебедянского муниципального района.</w:t>
      </w:r>
    </w:p>
    <w:p w:rsidR="001A1154" w:rsidRPr="001A1154" w:rsidRDefault="001A1154" w:rsidP="001A11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A11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План-график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мероприятий программы представлен в приложении 4.</w:t>
      </w:r>
    </w:p>
    <w:p w:rsidR="001A1154" w:rsidRPr="001A1154" w:rsidRDefault="001A1154" w:rsidP="001A11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1A1154" w:rsidRPr="001A1154" w:rsidRDefault="001A1154" w:rsidP="001A11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Кадровое обеспечение программы: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муниципальный координатор Программы в лице отдела образования администрации Лебедянского муниципального района Липецкой области;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ресурсный центр реализации Программы в лице МБУ «Кабинет информационно-ресурсного обеспечения и развития образования» (МБУ КИРО и РО) Лебедянского муниципального района Липецкой области, осуществляющий функции консультативного сопровождения Программы;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муниципальные координационные и методические структуры (ММС, РМО, муниципальный центр сетевого взаимодействия «Импульс»), реализующие комплекс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руководители и педагогические коллективы инновационных площадок.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кадрового и организационного обеспечения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предусматривают:</w:t>
      </w:r>
    </w:p>
    <w:p w:rsidR="001A1154" w:rsidRPr="001A1154" w:rsidRDefault="001A1154" w:rsidP="001A11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проведение совещаний, семинаров по вопросам разработки и реализации муниципальных и региональных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реализацию 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организацию консультаций,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реализацию программ повышения квалификации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результатов; учителей-предметников по совершенствованию предметной и методической компактностей в целях обеспечения достижения обучающимися планируемых предметных и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результатов; учителей русского языка по методике преподавания русского языка как неродного;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методической регионально-муниципальной инфраструктуры;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методических мероприятий. </w:t>
      </w:r>
    </w:p>
    <w:p w:rsidR="001A1154" w:rsidRPr="001A1154" w:rsidRDefault="001A1154" w:rsidP="001A115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информационного и аналитического обеспечения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предусматривают:</w:t>
      </w:r>
    </w:p>
    <w:p w:rsidR="001A1154" w:rsidRPr="001A1154" w:rsidRDefault="001A1154" w:rsidP="001A115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идентификацию школ с низкими результатами обучения и школ, функционирующих в сложных социальных условиях, по общероссийской методике с участием 100% общеобразовательных организаций муниципалитета; </w:t>
      </w:r>
    </w:p>
    <w:p w:rsidR="001A1154" w:rsidRPr="001A1154" w:rsidRDefault="001A1154" w:rsidP="001A115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мониторинге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условиях;</w:t>
      </w:r>
    </w:p>
    <w:p w:rsidR="001A1154" w:rsidRPr="001A1154" w:rsidRDefault="001A1154" w:rsidP="001A115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конкурсах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работы;</w:t>
      </w:r>
    </w:p>
    <w:p w:rsidR="001A1154" w:rsidRPr="001A1154" w:rsidRDefault="001A1154" w:rsidP="001A115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комплекса мероприятий по информационному сопровождению Программы поддержки школ, а именно: поддержка коммуникаций участников Программы; формирование информационного пространства посредством сайта  отдела образования администрации Лебедянского муниципального района, МБУ «Кабинет информационно-ресурсного обеспечения и развития образования» (МБУ КИРО и РО), 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Методологическое и инструментальное обеспечение 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 внедрение новых механизмов и инструментов, позволяющих идентифицировать образовательные организации, которые требуют методической поддержки. Разработка и внедрение подобных механизмов и инструментов в региональную практику управления и оценки качества образования создает возможность для принятия обоснованных решений, 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муниципалитета.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План-график реализации муниципальной программы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школ с низкими результатами обучения и школ, функционирующих в неблагоприятных социальных условиях в Лебедянском муниципальном районе в 2019-2021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реализуется в формате 6 разделов (приложение 4): </w:t>
      </w:r>
    </w:p>
    <w:p w:rsidR="001A1154" w:rsidRPr="001A1154" w:rsidRDefault="001A1154" w:rsidP="001A11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реализации программы</w:t>
      </w:r>
    </w:p>
    <w:p w:rsidR="001A1154" w:rsidRPr="001A1154" w:rsidRDefault="001A1154" w:rsidP="001A11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методической поддержки образовательных учреждений, реализующих программы перехода школ в эффективный режим работы и улучшения образовательных результатов</w:t>
      </w:r>
    </w:p>
    <w:p w:rsidR="001A1154" w:rsidRPr="001A1154" w:rsidRDefault="001A1154" w:rsidP="001A11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Адресная помощь образовательным организациям, демонстрирующим низкие образовательные результаты обучающихся и имеющим неэффективные модели управления</w:t>
      </w:r>
    </w:p>
    <w:p w:rsidR="001A1154" w:rsidRPr="001A1154" w:rsidRDefault="001A1154" w:rsidP="001A11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Профессиональное развитие педагогов школ с низкими образовательными результатами и школ, находящихся в сложных социальных условиях</w:t>
      </w:r>
    </w:p>
    <w:p w:rsidR="001A1154" w:rsidRPr="001A1154" w:rsidRDefault="001A1154" w:rsidP="001A11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сетевого взаимодействия между участниками в ходе реализации программы</w:t>
      </w:r>
    </w:p>
    <w:p w:rsidR="001A1154" w:rsidRPr="001A1154" w:rsidRDefault="001A1154" w:rsidP="001A115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Информационно-аналитическое обеспечение реализации программы</w:t>
      </w:r>
    </w:p>
    <w:p w:rsidR="001A1154" w:rsidRPr="001A1154" w:rsidRDefault="001A1154" w:rsidP="001A11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Насколько нашим педагогам и детям комфортно творить и созидать напрямую зависит от поддержания и </w:t>
      </w:r>
      <w:r w:rsidRPr="001A11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развития материально-технической базы.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Материально-техническое обеспечение, оснащение образовательной деятельности и развивающая среда в ОУ района отвечают всем требованиям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СанПин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. В учреждениях созданы все необходимые условия, позволяющие в полной мере эффективно осуществлять образовательную деятельность, решать задачи воспитания и развития детей с учетом основных направлений деятельности.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школах организована кабинетная система. Кабинеты оснащены необходимым оборудованием и пособиями на уровне, достаточном для обеспечения образовательной деятельности всех уровней образования. Для организации физкультурной работы, создания условий для здорового образа жизни в школах оборудованы спортивные залы, спортивные площадки. Мастерские позволяют на достаточном уровне проводить уроки технологии. Ежегодно пополняется и обновляется оснащение кабинетов оборудованием, инструментами и пособиями.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лицензионного программного оборудования и обеспечение доступа к Интернет-ресурсам в образовательной деятельности соответствует современным требованиям.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компьютерных классах имеется выход в Интернет,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Wi-Fi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, что значительно расширяет возможности организации учебной деятельности.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 и систематически обновляется фонд компьютерных обучающих программ, учебно-методических комплексов и других источников учебной информации с учетом имеющихся в библиотеках баз данных.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На персональных компьютерах и на рабочих местах педагогического коллектива установлено лицензионное программное обеспечение.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Благодаря областным программам, при непосредственной инициативе администрации области, поддержке управления образования и науки </w:t>
      </w: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Липецкой области и администрации Лебедянского муниципального района в 2020 г. проделана масштабная работа.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Реализуя областную программу «Безопасность», в рамках которой в этом году установлены системы видеонаблюдения в детских садах и учреждениях дополнительного образования района. Таким образом, все образовательные учреждения оснащены системами видеонаблюдения.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подвоза детей приобретено 5 школьных автобусов по областной программе в школы с. Мокрое, с.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Ольховец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, с. Б-Попово.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ещё остается острой проблема </w:t>
      </w:r>
      <w:proofErr w:type="spellStart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перенаполняемости</w:t>
      </w:r>
      <w:proofErr w:type="spellEnd"/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городских школ: 376 школьника будут обучаться во 2 смену. Поэтому для строительства дополнительного корпуса на 500 мест СОШ №3 выполняется проект.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оптимальных условий для развития материальной базы образовательных учреждений района является приоритетным направлением деятельности администрации Лебедянского муниципального района.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реализация Программы основывается на: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формировании муниципальной инфраструктуры поддержки школ и учителей, работающих в сложных социальных условиях;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стратегический характер планирования работы, ориентацию не только на актуальную ситуацию, но на развитие потенциала, обеспечение ресурсов для достижения улучшений; 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дифференциацию инструментов поддержки в соответствии с особенностями контекста и актуальной ситуации школ.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образования;</w:t>
      </w:r>
    </w:p>
    <w:p w:rsidR="001A1154" w:rsidRPr="001A1154" w:rsidRDefault="001A1154" w:rsidP="001A11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сочетание мер поддержки школ, участниц Программы, с их ответственностью за повышение эффективности своей деятельности и качества образования.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«Утверждаю»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образования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Лебедянского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___________ Е.Ю. Сотникова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1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0E55A0" wp14:editId="41F7D256">
            <wp:extent cx="6010275" cy="460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9824" r="4585" b="1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ind w:right="-1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«Утверждаю»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образования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Лебедянского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color w:val="000000"/>
          <w:sz w:val="24"/>
          <w:szCs w:val="24"/>
        </w:rPr>
        <w:t>___________ Е.Ю. Сотникова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карта внедрения ММУР 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(муниципальной модели учительского роста)</w:t>
      </w:r>
    </w:p>
    <w:p w:rsidR="001A1154" w:rsidRPr="001A1154" w:rsidRDefault="001A1154" w:rsidP="001A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Лебедянском муниципальном районе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31"/>
        <w:gridCol w:w="1930"/>
        <w:gridCol w:w="2643"/>
      </w:tblGrid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рабочей группы для управления внедрением модели учительского роста педагогических работников школ с низкими результатами обучения и школ, находящихся в сложных 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Март, 2018 г.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Анализ и совершенствование нормативного правового обеспечения, регламентирующего формирование муниципальной системы учительского роста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инфраструктуры функционирования ММУР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успешных практик формирования систем учительского роста и поддержки школьных педагогических команд с целью повышения качества образования в школах с низкими результатами обучения и школах, функционирующих в сложных 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деятельности профессиональных сообществ педагогических работников с целью определения актуальных потребностей в создании единого информационного пространства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педагогических работников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профессиональных затруднений педагогов в предметной,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методической, коммуникативной компетентностях на основе данных мониторингов, диагностических процедур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необходимых изменений в локальные нормативные правовые акты ОУ, обеспечивающие реализацию модели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 развития кадрового потенциала, в том числе программ повышения квалификации по развитию профессионального роста учителя с учетом специализации педагогов и перечня направлений обновления содержания общего образования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методических площадок профессионального развития педагогов в рамках деятельности РМО и ШМО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сетевого взаимодействия (интернет, средств массовой информации,</w:t>
            </w:r>
            <w:r w:rsidRPr="001A11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 и других информационных структур)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научно-методическом обеспечении развития учительского потенциала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по поддержке школьных педагогических команд с целью повышения качества образования в школах с низкими результатами обучения и школах, функционирующих в сложных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Октябрь,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 г.,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финансовых механизмов реализации муниципальной модели учительского роста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о ходе реализации модели учительского роста в СМИ, сети Интернет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методической поддержки команд педагогических работников школ с низкими результатами обучения с учетом образовательной и воспитательной функции педагогических работников и с учетом различных категорий педагогических работников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(учителя начального общего образования, педагоги-предметники, классные руководители):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информационно-методическое сопровождение педагогов;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консультативно-методическое сопровождение деятельности педагогов;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учебно-методическое сопровождение деятельности педагогов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молодых специалистов: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деятельность муниципальной «Академии молодого педагога»;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система наставничества в ОУ;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преемственность поколений через деятельность муниципального клуба ветеранов педагогического труда «Наследие»;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деятельности региональной ассоциации молодых педагогов.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Профессиональный рост учителя: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курсы повышения квалификации педагогов с учетом специализации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 и перечня направлений обновления содержания общего образования;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профессиональных конкурсах;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обмен опытом с коллегами (ШМО, РМО, участие в муниципальных, региональных и всероссийских семинарах, конференциях, деятельность в профессиональных сообществах, взаимодействие на интернет-порталах, публикации материалов на личном сайте и т.д.);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самообразование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Лебедянского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комплекса мероприятий по повышению социального статуса педагога: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 индивидуальных достижений;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профессиональные конкурсы;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стимулирование результатов профессиональной деятельности (награды, публикации в СМИ);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в общественной деятельности и т.д. 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комплекса мероприятий по совершенствованию материально-технических условий работы педагогов</w:t>
            </w:r>
          </w:p>
        </w:tc>
        <w:tc>
          <w:tcPr>
            <w:tcW w:w="2009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2018-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Лебедянского муниципального района,</w:t>
            </w:r>
          </w:p>
          <w:p w:rsidR="001A1154" w:rsidRPr="001A1154" w:rsidRDefault="001A1154" w:rsidP="001A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</w:tbl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«Утверждаю»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Лебедянского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proofErr w:type="spellStart"/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Е.Ю.Сотникова</w:t>
      </w:r>
      <w:proofErr w:type="spellEnd"/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</w:rPr>
        <w:t>План деятельности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</w:rPr>
        <w:t>муниципального центра сетевого взаимодействия «Импульс»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</w:rPr>
        <w:t>по поддержке школ с низкими результатами обучения и школ, функционирующих в неблагоприятных социальных условиях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</w:rPr>
        <w:t xml:space="preserve">на 2018-2021 </w:t>
      </w:r>
      <w:proofErr w:type="spellStart"/>
      <w:r w:rsidRPr="001A1154">
        <w:rPr>
          <w:rFonts w:ascii="Times New Roman" w:eastAsia="Calibri" w:hAnsi="Times New Roman" w:cs="Times New Roman"/>
          <w:b/>
          <w:sz w:val="28"/>
          <w:szCs w:val="28"/>
        </w:rPr>
        <w:t>г.г</w:t>
      </w:r>
      <w:proofErr w:type="spellEnd"/>
      <w:r w:rsidRPr="001A115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17"/>
      </w:tblGrid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муниципального центра сетевого взаимодействия «Импульс» по поддержке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Январь, ежегодно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установочного семинара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 ОУ района по деятельности муниципального центра</w:t>
            </w:r>
            <w:r w:rsidRPr="001A1154">
              <w:rPr>
                <w:rFonts w:ascii="Calibri" w:eastAsia="Calibri" w:hAnsi="Calibri" w:cs="Times New Roman"/>
              </w:rPr>
              <w:t xml:space="preserve">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сетевого взаимодействия «Импульс»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Январь, ежегодно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выездных проверок в ОУ  (анализ уроков учителей, выполнение тестовых заданий обучающимися, круглые столы учителей-предметников)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2018-2021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деятельности школ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и школ, функционирующих в неблагоприятных социальных условиях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учителей школ по реализации мероприятия 21 в региональном семинаре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МБОУ СШ №2 «Школьный музей как пространство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интеграции»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мастер-классы педагогов по подготовке обучающихся к ОГЭ и ЕГЭ,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практикумы по решению задач,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- круглый стол учителей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Апрель, 2021 г.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МБОУ  СШ №2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Практикоориентированный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 для учителей школ по поддержке школ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Октябрь, 2021 г.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Ольхвец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Слет учителей школ с низкими результатами обучения и школ, функционирующих в неблагоприятных социальных условиях на базе опорной школы МБОУ СОШ п. Агроном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Ноябрь, 2021 г.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свх.Агроном</w:t>
            </w:r>
            <w:proofErr w:type="spellEnd"/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опыта учителей по подготовке к ГИА в рамках деятельности муниципального методического совета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 учителей МБОУ «Гимназия №1 имени Н.И. Борцова», МБОУ СОШ №2  с учителями школ с низкими результатами обучения и школ, функционирующих  в неблагоприятных социальных условиях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МБУ КИРО и РО,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ОУ района</w:t>
            </w:r>
          </w:p>
        </w:tc>
      </w:tr>
      <w:tr w:rsidR="001A1154" w:rsidRPr="001A1154" w:rsidTr="00C167BD">
        <w:tc>
          <w:tcPr>
            <w:tcW w:w="709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модели эффективного межшкольного, межмуниципального и межрегионального партнёрства и сетевого взаимодействия школ с разным уровнем качества результатов обучения</w:t>
            </w:r>
          </w:p>
        </w:tc>
        <w:tc>
          <w:tcPr>
            <w:tcW w:w="14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517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</w:tbl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«Утверждаю»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начальник отдела образования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Лебедянского 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1A1154" w:rsidRPr="001A1154" w:rsidRDefault="001A1154" w:rsidP="001A115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11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 Е.Ю. Сотникова</w:t>
      </w:r>
    </w:p>
    <w:p w:rsidR="001A1154" w:rsidRPr="001A1154" w:rsidRDefault="001A1154" w:rsidP="001A11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План-график реализации муниципальной программы 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Лебедянском муниципальном районе в 2019-2021 </w:t>
      </w:r>
      <w:proofErr w:type="spellStart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1A11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107"/>
        <w:gridCol w:w="1620"/>
        <w:gridCol w:w="2803"/>
      </w:tblGrid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1154" w:rsidRPr="001A1154" w:rsidTr="00C167BD">
        <w:trPr>
          <w:trHeight w:val="317"/>
        </w:trPr>
        <w:tc>
          <w:tcPr>
            <w:tcW w:w="10236" w:type="dxa"/>
            <w:gridSpan w:val="4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Внесение корректив в муниципальную программу «Создание условий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для развития социальной сферы 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Лебедянского муниципального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района  на 2014-2024 годы»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 мероприятия 21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Создание на базе МБУ КИРО и РО ресурсного центра с целью методического сопровождения реализации программ перевода школ в режим эффективного функционирования, повышения квалификации участников мероприятия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муниципальной рабочей группы по реализации Программы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в школы персональных кураторов школ – </w:t>
            </w: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участников региональной программы поддержки школ 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низкими результатами обучения и школ, функционирующих в неблагоприятных социальных условиях.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Назначение опорной школой по реализации мероприятия 21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Лебедянского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деятельности муниципального центра «Импульс» 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курсах повышения квалификации в ГАУДПО ЛО «ИРО»: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эффективный режим функционирования;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педагогов общеобразовательных организаций, работающих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 сложным контингентом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в сложных условиях, направленных на освоение технологий организации образовательной деятельности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целях улучшения образовательных результатов обучающихся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течение 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программ ОУ и разработка программ перевода школ с низкими результатами обучения и школ, функционирующих в сложных социальных условиях,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эффективный режим функционирования на основе анализа состояния образовательной системы других ОУ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участия в региональном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Конкурсе образовательных организаций на лучшую программу перехода в эффективный режим работы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Создание моделей учительского роста на базах всех общеобразовательных учреждений Лебедянского муниципального района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регулярных семинаров для директоров и их заместителей по обмену опытом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Организационно-методическое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и управленческое обеспечение мероприятий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региональных семинарах для специалистов, кураторов проекта, директоров и учителей школ по обмену опытом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10236" w:type="dxa"/>
            <w:gridSpan w:val="4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2. Оказание методической поддержки образовательных учреждений, реализующих </w:t>
            </w:r>
            <w:r w:rsidRPr="001A11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программы перехода школ в эффективный режим работы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 улучшения образовательных результатов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с представителей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организациях, функционирующих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март,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август,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октябрь,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ноябрь,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proofErr w:type="spellEnd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ГАУДПО ЛО «ИРО»,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методических рекомендаций по реализации муниципальных мероприятий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повышению качества образования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руководители РМО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общеобразовательных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2019-2021г.г.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регулярного мониторинга динамики учебных достижений и качества образовательной деятельности 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школах, участвующих в региональной Программе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Проведение обучающих семинаров для руководителей, заместителей руководителей, педагогов, работающих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 сложных социальных условиях и показывающих низкие образовательные результаты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Участие в заседаниях РМО школ, показывающих низкие образовательные результаты и функционирующих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1A115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Проведение заседаний РМО на базе школ,</w:t>
            </w:r>
            <w:r w:rsidRPr="001A1154">
              <w:rPr>
                <w:rFonts w:ascii="Calibri" w:eastAsia="Calibri" w:hAnsi="Calibri" w:cs="Times New Roman"/>
              </w:rPr>
              <w:t xml:space="preserve"> </w:t>
            </w:r>
            <w:r w:rsidRPr="001A115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показывающих низкие образовательные результаты и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межшкольных семинаров по обмену опытом по повышению качества преподавания в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общеобразовательных организациях, показывающих низкие образовательные результаты 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 квартал</w:t>
            </w:r>
            <w:proofErr w:type="gramEnd"/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Направление на курсы повышения квалификации педагогов из школ с низкими результатами обучения и школ, функционирующих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неблагоприятных социальных условиях, по повышению качества преподавания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муниципального конкурса учебно-методических комплексов (УМК) среди педагогов ОУ района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в эффективный режим функционирования, в электронном формате на сайтах ОУ, отдела образования администрации Лебедянского муниципального района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методических сборниках ГАУДПО ЛО «ИРО»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региональных и межрегиональных семинарах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10236" w:type="dxa"/>
            <w:gridSpan w:val="4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3. Адресная помощь образовательным организациям, демонстрирующим низкие образовательные результаты обучающихся и имеющим неэффективные модели управления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аудит системы управления школ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аудит организации образовательной деятельности и практики преподавания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руководителей по программе ДП0 «Управление образовательной организацией в кризисной ситуации» в ГАУДПО ЛО «ИРО»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июнь – август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руководителей школ по программе ДНО «Управление качеством  образования в образовательной организации»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proofErr w:type="spellStart"/>
            <w:proofErr w:type="gramStart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района,МБУ</w:t>
            </w:r>
            <w:proofErr w:type="spellEnd"/>
            <w:proofErr w:type="gramEnd"/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для руководителей по вопросам управления образовательной организацией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руководителей и педагогов ОО по организации инклюзивного образования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стажировке руководителей школ на базе региональных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с руководителями школ, прошедших стажировку на базе региональных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10236" w:type="dxa"/>
            <w:gridSpan w:val="4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 Профессиональное развитие педагогов школ с низкими образовательными результатами и школ, находящихся в сложных социальных условиях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тестировании педагогов школ – участниц региональной программы (по графику, 600 человек)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март – октябрь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педагогов в работу региональных методических сетей, предметных ассоциаций, творческих групп (с учетом данных диагностики)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май – декабрь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учителей русского языка по программе ДПО «Методика преподавания русского языка как неродного»;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«Педагогические техники формирования общих компетенций, обучающихся с рисками учебной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 совершенствованию предметной и методической компетентности педагогов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 2021г.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июнь 2021г.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района в стажировке по практике организации образовательной деятельности для обучающихся с ОВЗ на базе специализированных образовательных организаций региона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педагогов района в семинарах по обмену опытом на региональном уровне, 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серия консультаций для педагогов по методическим вопросам,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методических семинаров на базе образовательных организаций по об  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10236" w:type="dxa"/>
            <w:gridSpan w:val="4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Организация сетевого взаимодействия между участниками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ходе реализации программы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муниципального центра «Импульс» по поддержке школ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низкими результатами обучения и школ, функционирующих 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на базе успешных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договоров о сотрудничестве, взаимодействии и социальном партнёрстве ОУ с другими образовательными учреждениями и структурными компонентами образовательной среды и социума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муниципального методического совета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сетевого взаимодействия между элементами методической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регионально-муниципальной инфраструктуры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2019-2021 </w:t>
            </w:r>
            <w:proofErr w:type="spellStart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г.г</w:t>
            </w:r>
            <w:proofErr w:type="spellEnd"/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модели эффективного межшкольного, межмуниципального и межрегионального партнёрства и сетевого взаимодействия школ с разным уровнем качества результатов обучения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</w:tr>
      <w:tr w:rsidR="001A1154" w:rsidRPr="001A1154" w:rsidTr="00C167BD">
        <w:trPr>
          <w:trHeight w:val="317"/>
        </w:trPr>
        <w:tc>
          <w:tcPr>
            <w:tcW w:w="10236" w:type="dxa"/>
            <w:gridSpan w:val="4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Информационно-аналитическое обеспечение 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</w:t>
            </w: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</w:t>
            </w:r>
          </w:p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в неблагоприятных условиях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По запросу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317"/>
        </w:trPr>
        <w:tc>
          <w:tcPr>
            <w:tcW w:w="706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7" w:type="dxa"/>
          </w:tcPr>
          <w:p w:rsidR="001A1154" w:rsidRPr="001A1154" w:rsidRDefault="001A1154" w:rsidP="001A1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620" w:type="dxa"/>
          </w:tcPr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ОО Лебедянского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района,</w:t>
            </w:r>
          </w:p>
          <w:p w:rsidR="001A1154" w:rsidRPr="001A1154" w:rsidRDefault="001A1154" w:rsidP="001A11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МБУ КИРО и РО,</w:t>
            </w:r>
          </w:p>
          <w:p w:rsidR="001A1154" w:rsidRPr="001A1154" w:rsidRDefault="001A1154" w:rsidP="001A1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1154" w:rsidRPr="001A1154" w:rsidRDefault="001A1154" w:rsidP="001A1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1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Темы инновационных площадок и муниципальных проектов </w:t>
      </w:r>
    </w:p>
    <w:p w:rsidR="001A1154" w:rsidRPr="001A1154" w:rsidRDefault="001A1154" w:rsidP="001A115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424"/>
        <w:gridCol w:w="5386"/>
      </w:tblGrid>
      <w:tr w:rsidR="001A1154" w:rsidRPr="001A1154" w:rsidTr="00C167BD">
        <w:trPr>
          <w:trHeight w:val="278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инновационных площадок</w:t>
            </w:r>
          </w:p>
          <w:p w:rsidR="001A1154" w:rsidRPr="001A1154" w:rsidRDefault="001A1154" w:rsidP="001A11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2 «Ромашка»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1A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"Вдохновение. Инновационная площадка федерального государственного  бюджетного научного учреждения «Институт изучения детства, семьи и воспитания Российской академии образования»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3 «Тополек»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"Духовно-нравственное развитие дошкольников, как основа патриотического воспитания"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6 «Солнышко»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 6 «Солнышко» является пилотной площадкой, апробирующей программно-методический комплекс дошкольного образования «Мозаичный парк»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д/с № 7 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«Инновационные технологии как средство развития творческих способностей дошкольников в изобразительной деятельности» 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с.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Докторово</w:t>
            </w:r>
            <w:proofErr w:type="spellEnd"/>
          </w:p>
        </w:tc>
        <w:tc>
          <w:tcPr>
            <w:tcW w:w="5386" w:type="dxa"/>
          </w:tcPr>
          <w:p w:rsidR="001A1154" w:rsidRPr="001A1154" w:rsidRDefault="001A1154" w:rsidP="001A11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Инновационная деятельность по формированию психологического здоровья дошкольников с помощью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«Здравствуй, сказка» для разновозрастной группы</w:t>
            </w: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(3-7лет) (муниципальный уровень) 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№2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Инновационная площадка ГАУ ДПО "ИРО" по теме "Формирование УУД средствами туристско-краеведческой  деятельности образовательной организации"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 приказ от 01 марта 2021 года №25 направление: «Профилактика агрессивного поведения в образовательной среде»;</w:t>
            </w:r>
          </w:p>
          <w:p w:rsidR="001A1154" w:rsidRPr="001A1154" w:rsidRDefault="001A1154" w:rsidP="001A115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Региональный проект федерального уровня </w:t>
            </w: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21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proofErr w:type="gramStart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п.свх</w:t>
            </w:r>
            <w:proofErr w:type="spellEnd"/>
            <w:proofErr w:type="gramEnd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Агроном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«Модель сетевого взаимодействия</w:t>
            </w: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патриотического воспитания обучающихся на примере деятельности клуба «Юный спасатель» в МБОУ СОШ поселка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свх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 Агроном»;</w:t>
            </w:r>
          </w:p>
          <w:p w:rsidR="001A1154" w:rsidRPr="001A1154" w:rsidRDefault="001A1154" w:rsidP="001A115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Региональный проект федерального уровня </w:t>
            </w: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21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с.Большое</w:t>
            </w:r>
            <w:proofErr w:type="spellEnd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Попово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Региональный проект федерального уровня </w:t>
            </w: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21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Липецкой области «Развитие образования Липецкой области»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с.Куймань</w:t>
            </w:r>
            <w:proofErr w:type="spellEnd"/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Региональный проект федерального уровня </w:t>
            </w: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21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</w:tr>
      <w:tr w:rsidR="001A1154" w:rsidRPr="001A1154" w:rsidTr="00C167BD">
        <w:trPr>
          <w:trHeight w:val="326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с.Ольховец</w:t>
            </w:r>
            <w:proofErr w:type="spellEnd"/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Региональный проект федерального уровня </w:t>
            </w:r>
            <w:r w:rsidRPr="001A11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21</w:t>
            </w:r>
            <w:r w:rsidRPr="001A11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      </w:r>
          </w:p>
        </w:tc>
      </w:tr>
      <w:tr w:rsidR="001A1154" w:rsidRPr="001A1154" w:rsidTr="00C167BD">
        <w:trPr>
          <w:trHeight w:val="233"/>
        </w:trPr>
        <w:tc>
          <w:tcPr>
            <w:tcW w:w="758" w:type="dxa"/>
            <w:shd w:val="clear" w:color="auto" w:fill="auto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4" w:type="dxa"/>
            <w:shd w:val="clear" w:color="auto" w:fill="auto"/>
          </w:tcPr>
          <w:p w:rsidR="001A1154" w:rsidRPr="001A1154" w:rsidRDefault="001A1154" w:rsidP="001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ДЮЦ</w:t>
            </w:r>
          </w:p>
        </w:tc>
        <w:tc>
          <w:tcPr>
            <w:tcW w:w="5386" w:type="dxa"/>
          </w:tcPr>
          <w:p w:rsidR="001A1154" w:rsidRPr="001A1154" w:rsidRDefault="001A1154" w:rsidP="001A115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"Развитие профессиональной компетентности педагогических работников в условиях модернизации системы дополнительного образования"</w:t>
            </w:r>
          </w:p>
        </w:tc>
      </w:tr>
    </w:tbl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4" w:rsidRPr="001A1154" w:rsidRDefault="001A1154" w:rsidP="001A1154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200" w:line="276" w:lineRule="auto"/>
        <w:rPr>
          <w:rFonts w:ascii="Calibri" w:eastAsia="Calibri" w:hAnsi="Calibri" w:cs="Times New Roman"/>
        </w:rPr>
      </w:pPr>
    </w:p>
    <w:p w:rsidR="001A1154" w:rsidRPr="001A1154" w:rsidRDefault="001A1154" w:rsidP="001A1154">
      <w:pPr>
        <w:spacing w:after="0" w:line="240" w:lineRule="auto"/>
        <w:ind w:left="-284" w:right="4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ind w:left="-284" w:right="4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154" w:rsidRPr="001A1154" w:rsidRDefault="001A1154" w:rsidP="001A115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154" w:rsidRPr="001A1154" w:rsidRDefault="001A1154" w:rsidP="001A1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F0D" w:rsidRDefault="00BF7F0D"/>
    <w:sectPr w:rsidR="00BF7F0D" w:rsidSect="001F0D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CE"/>
    <w:multiLevelType w:val="hybridMultilevel"/>
    <w:tmpl w:val="4948C0EC"/>
    <w:lvl w:ilvl="0" w:tplc="7FD0BF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DB320A9"/>
    <w:multiLevelType w:val="hybridMultilevel"/>
    <w:tmpl w:val="B4A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FFE"/>
    <w:multiLevelType w:val="multilevel"/>
    <w:tmpl w:val="006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8D953D4"/>
    <w:multiLevelType w:val="hybridMultilevel"/>
    <w:tmpl w:val="A5FE8A1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4071"/>
    <w:multiLevelType w:val="multilevel"/>
    <w:tmpl w:val="C63A17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5" w15:restartNumberingAfterBreak="0">
    <w:nsid w:val="62F801BE"/>
    <w:multiLevelType w:val="hybridMultilevel"/>
    <w:tmpl w:val="FEB6150A"/>
    <w:lvl w:ilvl="0" w:tplc="9B163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1758F0"/>
    <w:multiLevelType w:val="multilevel"/>
    <w:tmpl w:val="488466A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54"/>
    <w:rsid w:val="001A1154"/>
    <w:rsid w:val="00B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C8D4"/>
  <w15:chartTrackingRefBased/>
  <w15:docId w15:val="{BB682100-28B5-4A55-B6EA-2420A9B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1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1154"/>
    <w:pPr>
      <w:keepNext/>
      <w:spacing w:after="0" w:line="240" w:lineRule="auto"/>
      <w:ind w:left="2880"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1154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1154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1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15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154"/>
  </w:style>
  <w:style w:type="numbering" w:customStyle="1" w:styleId="110">
    <w:name w:val="Нет списка11"/>
    <w:next w:val="a2"/>
    <w:semiHidden/>
    <w:rsid w:val="001A1154"/>
  </w:style>
  <w:style w:type="paragraph" w:styleId="a3">
    <w:name w:val="Body Text"/>
    <w:basedOn w:val="a"/>
    <w:link w:val="a4"/>
    <w:rsid w:val="001A11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1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1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1A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12"/>
    <w:uiPriority w:val="1"/>
    <w:qFormat/>
    <w:rsid w:val="001A11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115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8"/>
    </w:rPr>
  </w:style>
  <w:style w:type="table" w:customStyle="1" w:styleId="13">
    <w:name w:val="Сетка таблицы1"/>
    <w:basedOn w:val="a1"/>
    <w:next w:val="a5"/>
    <w:uiPriority w:val="59"/>
    <w:rsid w:val="001A1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A1154"/>
  </w:style>
  <w:style w:type="paragraph" w:styleId="a8">
    <w:name w:val="footer"/>
    <w:basedOn w:val="a"/>
    <w:link w:val="a9"/>
    <w:uiPriority w:val="99"/>
    <w:unhideWhenUsed/>
    <w:rsid w:val="001A11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1A1154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1"/>
    <w:rsid w:val="001A1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21">
    <w:name w:val="Сетка таблицы2"/>
    <w:basedOn w:val="a1"/>
    <w:next w:val="a5"/>
    <w:uiPriority w:val="59"/>
    <w:rsid w:val="001A11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A1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Гиперссылка1"/>
    <w:uiPriority w:val="99"/>
    <w:unhideWhenUsed/>
    <w:rsid w:val="001A1154"/>
    <w:rPr>
      <w:color w:val="0000FF"/>
      <w:u w:val="single"/>
    </w:rPr>
  </w:style>
  <w:style w:type="table" w:customStyle="1" w:styleId="112">
    <w:name w:val="Сетка таблицы11"/>
    <w:basedOn w:val="a1"/>
    <w:next w:val="a5"/>
    <w:rsid w:val="001A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rsid w:val="001A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1154"/>
    <w:rPr>
      <w:color w:val="0563C1"/>
      <w:u w:val="single"/>
    </w:rPr>
  </w:style>
  <w:style w:type="paragraph" w:styleId="ab">
    <w:name w:val="Balloon Text"/>
    <w:basedOn w:val="a"/>
    <w:link w:val="ac"/>
    <w:uiPriority w:val="99"/>
    <w:rsid w:val="001A115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A115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1A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A1154"/>
  </w:style>
  <w:style w:type="character" w:customStyle="1" w:styleId="12">
    <w:name w:val="Без интервала Знак1"/>
    <w:link w:val="a6"/>
    <w:uiPriority w:val="1"/>
    <w:locked/>
    <w:rsid w:val="001A1154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uiPriority w:val="1"/>
    <w:locked/>
    <w:rsid w:val="001A1154"/>
  </w:style>
  <w:style w:type="paragraph" w:styleId="af">
    <w:name w:val="header"/>
    <w:basedOn w:val="a"/>
    <w:link w:val="af0"/>
    <w:uiPriority w:val="99"/>
    <w:unhideWhenUsed/>
    <w:rsid w:val="001A11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A1154"/>
    <w:rPr>
      <w:rFonts w:ascii="Calibri" w:eastAsia="Calibri" w:hAnsi="Calibri" w:cs="Times New Roman"/>
    </w:rPr>
  </w:style>
  <w:style w:type="paragraph" w:customStyle="1" w:styleId="ConsNormal">
    <w:name w:val="ConsNormal"/>
    <w:rsid w:val="001A1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1A1154"/>
    <w:rPr>
      <w:b/>
      <w:bCs/>
    </w:rPr>
  </w:style>
  <w:style w:type="paragraph" w:customStyle="1" w:styleId="paragraph">
    <w:name w:val="paragraph"/>
    <w:basedOn w:val="a"/>
    <w:rsid w:val="001A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A1154"/>
  </w:style>
  <w:style w:type="character" w:customStyle="1" w:styleId="contextualspellingandgrammarerror">
    <w:name w:val="contextualspellingandgrammarerror"/>
    <w:basedOn w:val="a0"/>
    <w:rsid w:val="001A1154"/>
  </w:style>
  <w:style w:type="character" w:customStyle="1" w:styleId="spellingerror">
    <w:name w:val="spellingerror"/>
    <w:basedOn w:val="a0"/>
    <w:rsid w:val="001A1154"/>
  </w:style>
  <w:style w:type="character" w:customStyle="1" w:styleId="eop">
    <w:name w:val="eop"/>
    <w:basedOn w:val="a0"/>
    <w:rsid w:val="001A1154"/>
  </w:style>
  <w:style w:type="paragraph" w:customStyle="1" w:styleId="c1">
    <w:name w:val="c1"/>
    <w:basedOn w:val="a"/>
    <w:rsid w:val="001A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ma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popov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agronom1@rambler.ru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lebsosch3@mail.ru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olhov-school@yandex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82;&#1080;&#1088;&#1086;2\Desktop\&#1088;&#1077;&#1081;&#1090;&#1080;&#1085;&#1075;%20&#1074;&#1099;&#1096;&#1077;-&#1085;&#1080;&#1078;&#1077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/>
                </a:solidFill>
                <a:latin typeface="+mn-lt"/>
                <a:ea typeface="+mn-ea"/>
                <a:cs typeface="+mn-cs"/>
              </a:defRPr>
            </a:pPr>
            <a:r>
              <a:rPr lang="ru-RU" sz="1600" dirty="0" smtClean="0">
                <a:solidFill>
                  <a:schemeClr val="accent5"/>
                </a:solidFill>
              </a:rPr>
              <a:t>Рейтинг учреждений по предметам</a:t>
            </a:r>
            <a:endParaRPr lang="ru-RU" sz="1600" dirty="0">
              <a:solidFill>
                <a:schemeClr val="accent5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районного уровня (кол-во предметов)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400" b="0" i="1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Гимназия №1</c:v>
                </c:pt>
                <c:pt idx="1">
                  <c:v>СОШ №3</c:v>
                </c:pt>
                <c:pt idx="2">
                  <c:v>СОШ с.Троекурово</c:v>
                </c:pt>
                <c:pt idx="3">
                  <c:v>СОШ с.Большое Попово</c:v>
                </c:pt>
                <c:pt idx="4">
                  <c:v>СОШ п.Агроном</c:v>
                </c:pt>
                <c:pt idx="5">
                  <c:v>СОШ с.Ольховец</c:v>
                </c:pt>
                <c:pt idx="6">
                  <c:v>СОШ с.Мокрое</c:v>
                </c:pt>
                <c:pt idx="7">
                  <c:v>СШ №2</c:v>
                </c:pt>
                <c:pt idx="8">
                  <c:v>СОШ с.Куймань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C9-455F-8E1E-7BAF3357E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4900096"/>
        <c:axId val="124902400"/>
      </c:barChart>
      <c:catAx>
        <c:axId val="1249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02400"/>
        <c:crosses val="autoZero"/>
        <c:auto val="1"/>
        <c:lblAlgn val="ctr"/>
        <c:lblOffset val="100"/>
        <c:noMultiLvlLbl val="0"/>
      </c:catAx>
      <c:valAx>
        <c:axId val="124902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490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10464</Words>
  <Characters>59648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2021-04-27T10:18:00Z</dcterms:created>
  <dcterms:modified xsi:type="dcterms:W3CDTF">2021-04-27T10:22:00Z</dcterms:modified>
</cp:coreProperties>
</file>