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F0" w:rsidRPr="0065336D" w:rsidRDefault="00B366F0" w:rsidP="0065336D">
      <w:pPr>
        <w:spacing w:after="3" w:line="249" w:lineRule="auto"/>
        <w:ind w:left="8" w:right="19" w:firstLine="559"/>
        <w:jc w:val="center"/>
        <w:rPr>
          <w:b/>
          <w:szCs w:val="28"/>
        </w:rPr>
      </w:pPr>
      <w:r w:rsidRPr="0065336D">
        <w:rPr>
          <w:b/>
          <w:szCs w:val="28"/>
        </w:rPr>
        <w:t>Прокуратурой Лебедянского района установлен факт  несоблюдения требований антикоррупционного законодательства в ООО "Авангард" в части соблюдения запретов и ограничений, наложенных на государственных и муниципальных служащих.</w:t>
      </w:r>
    </w:p>
    <w:p w:rsidR="00B366F0" w:rsidRPr="00B366F0" w:rsidRDefault="00B366F0" w:rsidP="00B366F0">
      <w:pPr>
        <w:pStyle w:val="a3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366F0">
        <w:rPr>
          <w:sz w:val="28"/>
          <w:szCs w:val="28"/>
        </w:rPr>
        <w:t xml:space="preserve"> соответствии с требованиями ст. 15 </w:t>
      </w:r>
      <w:hyperlink r:id="rId6" w:history="1">
        <w:r w:rsidRPr="00B366F0">
          <w:rPr>
            <w:rStyle w:val="a5"/>
            <w:bCs/>
            <w:color w:val="auto"/>
            <w:sz w:val="28"/>
            <w:szCs w:val="28"/>
          </w:rPr>
          <w:t xml:space="preserve">Федерального закона от 2 марта 2007 г. N 25-ФЗ "О муниципальной службе в Российской Федерации" </w:t>
        </w:r>
      </w:hyperlink>
      <w:r w:rsidRPr="00B366F0">
        <w:rPr>
          <w:sz w:val="28"/>
          <w:szCs w:val="28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</w:t>
      </w:r>
      <w:hyperlink r:id="rId7" w:history="1">
        <w:r w:rsidRPr="00B366F0">
          <w:rPr>
            <w:rStyle w:val="a5"/>
            <w:color w:val="auto"/>
            <w:sz w:val="28"/>
            <w:szCs w:val="28"/>
          </w:rPr>
          <w:t>порядке</w:t>
        </w:r>
      </w:hyperlink>
      <w:r w:rsidRPr="00B366F0">
        <w:rPr>
          <w:sz w:val="28"/>
          <w:szCs w:val="28"/>
        </w:rPr>
        <w:t xml:space="preserve"> и по </w:t>
      </w:r>
      <w:hyperlink r:id="rId8" w:history="1">
        <w:r w:rsidRPr="00B366F0">
          <w:rPr>
            <w:rStyle w:val="a5"/>
            <w:color w:val="auto"/>
            <w:sz w:val="28"/>
            <w:szCs w:val="28"/>
          </w:rPr>
          <w:t>форме</w:t>
        </w:r>
      </w:hyperlink>
      <w:r w:rsidRPr="00B366F0">
        <w:rPr>
          <w:sz w:val="28"/>
          <w:szCs w:val="28"/>
        </w:rPr>
        <w:t>, которые установлены для представления сведений о доходах, расходах</w:t>
      </w:r>
      <w:proofErr w:type="gramEnd"/>
      <w:r w:rsidRPr="00B366F0">
        <w:rPr>
          <w:sz w:val="28"/>
          <w:szCs w:val="28"/>
        </w:rPr>
        <w:t>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B366F0" w:rsidRPr="00B366F0" w:rsidRDefault="00B366F0" w:rsidP="00B366F0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366F0">
        <w:rPr>
          <w:sz w:val="28"/>
          <w:szCs w:val="28"/>
        </w:rPr>
        <w:t xml:space="preserve">  Согласно Закона Липецкой области от 2 июля 2007 г. N 67-ОЗ "О реестре должностей муниципальной службы Липецкой области" должность главного-специалиста эксперта отдела финансов администрации Лебедянского муниципального района относится к старшей группе должностей муниципальной службы администрации района Липецкой области и имеет регистрационный номер 2-4-26. Соответственно указанная муниципальная должность - главного-специалиста эксперта отдела финансов администрации Лебедянского муниципального района включена в соответствующий перечень, утверждённый Законом № 67-ОЗ Липецкой области.   </w:t>
      </w:r>
    </w:p>
    <w:p w:rsidR="00B366F0" w:rsidRPr="00B366F0" w:rsidRDefault="00B366F0" w:rsidP="00B366F0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366F0">
        <w:rPr>
          <w:sz w:val="28"/>
          <w:szCs w:val="28"/>
        </w:rPr>
        <w:t xml:space="preserve">Согласно ст. 12 Федерального закона от 25.12.2008 №273-ФЗ «О противодействии коррупции», ст. 64.1 Трудового Кодекса РФ работодатель при заключении трудового договора с гражданами, замещавшими должности государственной или муниципальной службы, </w:t>
      </w:r>
      <w:hyperlink r:id="rId9" w:history="1">
        <w:r w:rsidRPr="00B366F0">
          <w:rPr>
            <w:sz w:val="28"/>
            <w:szCs w:val="28"/>
          </w:rPr>
          <w:t>перечень</w:t>
        </w:r>
      </w:hyperlink>
      <w:r w:rsidRPr="00B366F0">
        <w:rPr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0" w:history="1">
        <w:r w:rsidRPr="00B366F0">
          <w:rPr>
            <w:sz w:val="28"/>
            <w:szCs w:val="28"/>
          </w:rPr>
          <w:t>порядке</w:t>
        </w:r>
      </w:hyperlink>
      <w:r w:rsidRPr="00B366F0">
        <w:rPr>
          <w:sz w:val="28"/>
          <w:szCs w:val="28"/>
        </w:rPr>
        <w:t>, устанавливаемом нормативными правовыми актами Российской Федерации.</w:t>
      </w:r>
    </w:p>
    <w:p w:rsidR="00B366F0" w:rsidRPr="00B366F0" w:rsidRDefault="00B366F0" w:rsidP="00B366F0">
      <w:pPr>
        <w:jc w:val="both"/>
        <w:rPr>
          <w:szCs w:val="28"/>
        </w:rPr>
      </w:pPr>
      <w:r w:rsidRPr="00B366F0">
        <w:rPr>
          <w:szCs w:val="28"/>
        </w:rPr>
        <w:tab/>
        <w:t xml:space="preserve">Частью 4 ст. 12 Федерального закона от 25.12.2008 №273-ФЗ «О противодействии коррупции» определено, что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 w:rsidRPr="00B366F0">
          <w:rPr>
            <w:rStyle w:val="a5"/>
            <w:color w:val="auto"/>
            <w:szCs w:val="28"/>
          </w:rPr>
          <w:t>части 1</w:t>
        </w:r>
      </w:hyperlink>
      <w:r w:rsidRPr="00B366F0">
        <w:rPr>
          <w:szCs w:val="28"/>
        </w:rP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11" w:history="1">
        <w:r w:rsidRPr="00B366F0">
          <w:rPr>
            <w:rStyle w:val="a5"/>
            <w:color w:val="auto"/>
            <w:szCs w:val="28"/>
          </w:rPr>
          <w:t>нормативными правовыми актами</w:t>
        </w:r>
      </w:hyperlink>
      <w:r w:rsidRPr="00B366F0">
        <w:rPr>
          <w:szCs w:val="28"/>
        </w:rP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2" w:history="1">
        <w:r w:rsidRPr="00B366F0">
          <w:rPr>
            <w:rStyle w:val="a5"/>
            <w:color w:val="auto"/>
            <w:szCs w:val="28"/>
          </w:rPr>
          <w:t>порядке</w:t>
        </w:r>
      </w:hyperlink>
      <w:r w:rsidRPr="00B366F0">
        <w:rPr>
          <w:szCs w:val="28"/>
        </w:rPr>
        <w:t>, устанавливаемом нормативными правовыми актами Российской Федерации.</w:t>
      </w:r>
    </w:p>
    <w:p w:rsidR="00B366F0" w:rsidRPr="00B366F0" w:rsidRDefault="00B366F0" w:rsidP="00B366F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B366F0">
        <w:rPr>
          <w:szCs w:val="28"/>
        </w:rPr>
        <w:lastRenderedPageBreak/>
        <w:t xml:space="preserve">Неисполнение работодателем обязанности, установленной </w:t>
      </w:r>
      <w:hyperlink r:id="rId13" w:history="1">
        <w:r w:rsidRPr="00B366F0">
          <w:rPr>
            <w:szCs w:val="28"/>
          </w:rPr>
          <w:t>частью 4</w:t>
        </w:r>
      </w:hyperlink>
      <w:r w:rsidRPr="00B366F0">
        <w:rPr>
          <w:szCs w:val="28"/>
        </w:rPr>
        <w:t xml:space="preserve"> настоящей статьи, является правонарушением и влечет ответственность в соответствии с </w:t>
      </w:r>
      <w:hyperlink r:id="rId14" w:history="1">
        <w:r w:rsidRPr="00B366F0">
          <w:rPr>
            <w:szCs w:val="28"/>
          </w:rPr>
          <w:t>законодательством</w:t>
        </w:r>
      </w:hyperlink>
      <w:r w:rsidRPr="00B366F0">
        <w:rPr>
          <w:szCs w:val="28"/>
        </w:rPr>
        <w:t xml:space="preserve"> Российской Федерации.</w:t>
      </w:r>
    </w:p>
    <w:p w:rsidR="00B366F0" w:rsidRPr="00024A9D" w:rsidRDefault="00B366F0" w:rsidP="00B366F0">
      <w:pPr>
        <w:ind w:firstLine="559"/>
        <w:jc w:val="both"/>
      </w:pPr>
      <w:r>
        <w:rPr>
          <w:color w:val="000000"/>
          <w:szCs w:val="28"/>
        </w:rPr>
        <w:t>П</w:t>
      </w:r>
      <w:r w:rsidRPr="00E8149E">
        <w:rPr>
          <w:color w:val="000000"/>
          <w:szCs w:val="28"/>
        </w:rPr>
        <w:t xml:space="preserve">роведенной проверкой выявлено, что в установленный законом 10-ти </w:t>
      </w:r>
      <w:proofErr w:type="spellStart"/>
      <w:r w:rsidRPr="00E8149E">
        <w:rPr>
          <w:color w:val="000000"/>
          <w:szCs w:val="28"/>
        </w:rPr>
        <w:t>дневный</w:t>
      </w:r>
      <w:proofErr w:type="spellEnd"/>
      <w:r w:rsidRPr="00E8149E">
        <w:rPr>
          <w:color w:val="000000"/>
          <w:szCs w:val="28"/>
        </w:rPr>
        <w:t xml:space="preserve"> срок, в период с </w:t>
      </w:r>
      <w:r>
        <w:rPr>
          <w:color w:val="000000"/>
          <w:szCs w:val="28"/>
        </w:rPr>
        <w:t>16.09</w:t>
      </w:r>
      <w:r w:rsidRPr="00E8149E">
        <w:rPr>
          <w:color w:val="000000"/>
          <w:szCs w:val="28"/>
        </w:rPr>
        <w:t>.20</w:t>
      </w:r>
      <w:r>
        <w:rPr>
          <w:color w:val="000000"/>
          <w:szCs w:val="28"/>
        </w:rPr>
        <w:t>20</w:t>
      </w:r>
      <w:r w:rsidRPr="00E8149E">
        <w:rPr>
          <w:color w:val="000000"/>
          <w:szCs w:val="28"/>
        </w:rPr>
        <w:t xml:space="preserve"> по </w:t>
      </w:r>
      <w:r>
        <w:rPr>
          <w:color w:val="000000"/>
          <w:szCs w:val="28"/>
        </w:rPr>
        <w:t>26</w:t>
      </w:r>
      <w:r w:rsidRPr="00E8149E">
        <w:rPr>
          <w:color w:val="000000"/>
          <w:szCs w:val="28"/>
        </w:rPr>
        <w:t>.</w:t>
      </w:r>
      <w:r>
        <w:rPr>
          <w:color w:val="000000"/>
          <w:szCs w:val="28"/>
        </w:rPr>
        <w:t>09</w:t>
      </w:r>
      <w:r w:rsidRPr="00E8149E">
        <w:rPr>
          <w:color w:val="000000"/>
          <w:szCs w:val="28"/>
        </w:rPr>
        <w:t>.20</w:t>
      </w:r>
      <w:r>
        <w:rPr>
          <w:color w:val="000000"/>
          <w:szCs w:val="28"/>
        </w:rPr>
        <w:t>20</w:t>
      </w:r>
      <w:r w:rsidRPr="00E814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года</w:t>
      </w:r>
      <w:r w:rsidRPr="00E8149E">
        <w:rPr>
          <w:color w:val="000000"/>
          <w:szCs w:val="28"/>
        </w:rPr>
        <w:t xml:space="preserve"> </w:t>
      </w:r>
      <w:r>
        <w:rPr>
          <w:szCs w:val="28"/>
        </w:rPr>
        <w:t xml:space="preserve">ООО «Авангард» </w:t>
      </w:r>
      <w:r w:rsidRPr="00E8149E">
        <w:rPr>
          <w:color w:val="000000"/>
          <w:szCs w:val="28"/>
        </w:rPr>
        <w:t xml:space="preserve">о заключении трудового договора с бывшим </w:t>
      </w:r>
      <w:r>
        <w:rPr>
          <w:color w:val="000000"/>
          <w:szCs w:val="28"/>
        </w:rPr>
        <w:t xml:space="preserve">муниципальным </w:t>
      </w:r>
      <w:r w:rsidRPr="00E8149E">
        <w:rPr>
          <w:color w:val="000000"/>
          <w:szCs w:val="28"/>
        </w:rPr>
        <w:t xml:space="preserve">служащим </w:t>
      </w:r>
      <w:r>
        <w:rPr>
          <w:szCs w:val="28"/>
        </w:rPr>
        <w:t>Ч. В адм</w:t>
      </w:r>
      <w:r>
        <w:rPr>
          <w:color w:val="000000"/>
          <w:szCs w:val="28"/>
        </w:rPr>
        <w:t xml:space="preserve">инистрацию Лебедянского муниципального района Липецкой области </w:t>
      </w:r>
      <w:r w:rsidRPr="00E8149E">
        <w:rPr>
          <w:color w:val="000000"/>
          <w:szCs w:val="28"/>
        </w:rPr>
        <w:t>не сообщил</w:t>
      </w:r>
      <w:r>
        <w:rPr>
          <w:color w:val="000000"/>
          <w:szCs w:val="28"/>
        </w:rPr>
        <w:t>о</w:t>
      </w:r>
      <w:r w:rsidRPr="00E8149E">
        <w:rPr>
          <w:color w:val="000000"/>
          <w:szCs w:val="28"/>
        </w:rPr>
        <w:t>.</w:t>
      </w:r>
    </w:p>
    <w:p w:rsidR="00B366F0" w:rsidRDefault="00B366F0" w:rsidP="00B366F0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A2069F">
        <w:rPr>
          <w:sz w:val="28"/>
          <w:szCs w:val="28"/>
        </w:rPr>
        <w:t xml:space="preserve">По </w:t>
      </w:r>
      <w:r>
        <w:rPr>
          <w:sz w:val="28"/>
          <w:szCs w:val="28"/>
        </w:rPr>
        <w:t>данному факту в отношении ООО «Авангард</w:t>
      </w:r>
      <w:r w:rsidRPr="00A2069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генерального директора ООО «Авангард» </w:t>
      </w:r>
      <w:r w:rsidRPr="00A2069F">
        <w:rPr>
          <w:sz w:val="28"/>
          <w:szCs w:val="28"/>
        </w:rPr>
        <w:t>возбуждено дело об административном правонарушении, предусмотренном ст. 19.29 КоАП РФ. Мате</w:t>
      </w:r>
      <w:r>
        <w:rPr>
          <w:sz w:val="28"/>
          <w:szCs w:val="28"/>
        </w:rPr>
        <w:t>риалы дел</w:t>
      </w:r>
      <w:r w:rsidRPr="00A20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для рассмотрения по существу </w:t>
      </w:r>
      <w:r w:rsidRPr="000678E8">
        <w:rPr>
          <w:sz w:val="28"/>
          <w:szCs w:val="28"/>
        </w:rPr>
        <w:t xml:space="preserve">мировому судье </w:t>
      </w:r>
      <w:r>
        <w:rPr>
          <w:sz w:val="28"/>
          <w:szCs w:val="28"/>
        </w:rPr>
        <w:t>С</w:t>
      </w:r>
      <w:r w:rsidRPr="00FA4D9E">
        <w:rPr>
          <w:sz w:val="28"/>
          <w:szCs w:val="28"/>
        </w:rPr>
        <w:t>удебн</w:t>
      </w:r>
      <w:r>
        <w:rPr>
          <w:sz w:val="28"/>
          <w:szCs w:val="28"/>
        </w:rPr>
        <w:t>ого</w:t>
      </w:r>
      <w:r w:rsidRPr="00FA4D9E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FA4D9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A4D9E">
        <w:rPr>
          <w:sz w:val="28"/>
          <w:szCs w:val="28"/>
        </w:rPr>
        <w:t xml:space="preserve"> </w:t>
      </w:r>
      <w:r w:rsidRPr="005160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 Правобережного судебного района г. Липецка</w:t>
      </w:r>
      <w:r w:rsidRPr="00A2069F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рассмотрения на должностное лицо наложен административный штраф в сумме 20 тыс. рублей. </w:t>
      </w:r>
    </w:p>
    <w:p w:rsidR="00B366F0" w:rsidRDefault="00B366F0" w:rsidP="00B366F0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B366F0" w:rsidRPr="0065336D" w:rsidRDefault="00B366F0" w:rsidP="0065336D">
      <w:pPr>
        <w:pStyle w:val="a3"/>
        <w:spacing w:after="0"/>
        <w:ind w:left="0" w:firstLine="567"/>
        <w:jc w:val="right"/>
        <w:rPr>
          <w:b/>
          <w:color w:val="000000"/>
          <w:sz w:val="28"/>
          <w:szCs w:val="28"/>
        </w:rPr>
      </w:pPr>
      <w:bookmarkStart w:id="0" w:name="_GoBack"/>
      <w:r w:rsidRPr="0065336D">
        <w:rPr>
          <w:b/>
          <w:sz w:val="28"/>
          <w:szCs w:val="28"/>
        </w:rPr>
        <w:t>Прокуратура Лебедянского района</w:t>
      </w:r>
    </w:p>
    <w:bookmarkEnd w:id="0"/>
    <w:p w:rsidR="00FA346D" w:rsidRDefault="00FA346D" w:rsidP="00B366F0"/>
    <w:sectPr w:rsidR="00FA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F5132"/>
    <w:multiLevelType w:val="multilevel"/>
    <w:tmpl w:val="757C9A04"/>
    <w:lvl w:ilvl="0">
      <w:start w:val="7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F0"/>
    <w:rsid w:val="0065336D"/>
    <w:rsid w:val="00B366F0"/>
    <w:rsid w:val="00FA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366F0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6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B366F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366F0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366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B366F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" TargetMode="External"/><Relationship Id="rId13" Type="http://schemas.openxmlformats.org/officeDocument/2006/relationships/hyperlink" Target="consultantplus://offline/ref=CF807C6D8A09D7D4338DA7AE2372663ADEDC011DCD60F9AA339549BB2997D47285AF7D7A5FA4D631h1n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5553.1000" TargetMode="External"/><Relationship Id="rId12" Type="http://schemas.openxmlformats.org/officeDocument/2006/relationships/hyperlink" Target="garantF1://70751170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98780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0459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793;fld=134;dst=100007" TargetMode="External"/><Relationship Id="rId14" Type="http://schemas.openxmlformats.org/officeDocument/2006/relationships/hyperlink" Target="consultantplus://offline/ref=CF807C6D8A09D7D4338DA7AE2372663ADEDF0814C067F9AA339549BB2997D47285AF7D7A5FA0D432h1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Чумаченко Дмитрий Владимирович</dc:creator>
  <cp:keywords/>
  <dc:description/>
  <cp:lastModifiedBy>Оксана</cp:lastModifiedBy>
  <cp:revision>2</cp:revision>
  <dcterms:created xsi:type="dcterms:W3CDTF">2022-12-09T05:57:00Z</dcterms:created>
  <dcterms:modified xsi:type="dcterms:W3CDTF">2022-12-09T07:28:00Z</dcterms:modified>
</cp:coreProperties>
</file>